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1F17" w14:textId="238B8B5C" w:rsidR="00B65EDF" w:rsidRDefault="00AF06C0" w:rsidP="00DF11B5">
      <w:pPr>
        <w:pStyle w:val="TTULOARTIGO"/>
      </w:pPr>
      <w:r>
        <w:rPr>
          <w:caps w:val="0"/>
        </w:rPr>
        <w:t>Título do artigo em negrito</w:t>
      </w:r>
      <w:r w:rsidR="004F5930">
        <w:rPr>
          <w:caps w:val="0"/>
        </w:rPr>
        <w:t xml:space="preserve">, </w:t>
      </w:r>
      <w:r>
        <w:rPr>
          <w:caps w:val="0"/>
        </w:rPr>
        <w:t xml:space="preserve">usando a letra times new </w:t>
      </w:r>
      <w:proofErr w:type="spellStart"/>
      <w:r>
        <w:rPr>
          <w:caps w:val="0"/>
        </w:rPr>
        <w:t>roman</w:t>
      </w:r>
      <w:proofErr w:type="spellEnd"/>
      <w:r>
        <w:rPr>
          <w:caps w:val="0"/>
        </w:rPr>
        <w:t xml:space="preserve"> tamanho 14</w:t>
      </w:r>
    </w:p>
    <w:p w14:paraId="17207C04" w14:textId="77777777" w:rsidR="00B65EDF" w:rsidRDefault="00B65EDF" w:rsidP="00B65EDF">
      <w:pPr>
        <w:spacing w:line="240" w:lineRule="auto"/>
        <w:jc w:val="center"/>
        <w:rPr>
          <w:rFonts w:eastAsia="Times New Roman" w:cs="Times New Roman"/>
          <w:b/>
          <w:sz w:val="28"/>
          <w:szCs w:val="28"/>
        </w:rPr>
      </w:pPr>
    </w:p>
    <w:p w14:paraId="544263F1" w14:textId="34323D57" w:rsidR="00B65EDF" w:rsidRDefault="00AF06C0" w:rsidP="00450FF8">
      <w:pPr>
        <w:spacing w:line="240" w:lineRule="auto"/>
        <w:ind w:firstLine="0"/>
        <w:jc w:val="center"/>
        <w:rPr>
          <w:rFonts w:eastAsia="Times New Roman" w:cs="Times New Roman"/>
          <w:szCs w:val="24"/>
        </w:rPr>
      </w:pPr>
      <w:r>
        <w:rPr>
          <w:rFonts w:eastAsia="Times New Roman" w:cs="Times New Roman"/>
          <w:szCs w:val="24"/>
        </w:rPr>
        <w:t>Título de artigo em inglês, sem negr</w:t>
      </w:r>
      <w:r w:rsidR="001C729E">
        <w:rPr>
          <w:rFonts w:eastAsia="Times New Roman" w:cs="Times New Roman"/>
          <w:szCs w:val="24"/>
        </w:rPr>
        <w:t xml:space="preserve">ito, </w:t>
      </w:r>
      <w:r>
        <w:rPr>
          <w:rFonts w:eastAsia="Times New Roman" w:cs="Times New Roman"/>
          <w:szCs w:val="24"/>
        </w:rPr>
        <w:t xml:space="preserve">usando times new </w:t>
      </w:r>
      <w:proofErr w:type="spellStart"/>
      <w:r>
        <w:rPr>
          <w:rFonts w:eastAsia="Times New Roman" w:cs="Times New Roman"/>
          <w:szCs w:val="24"/>
        </w:rPr>
        <w:t>roman</w:t>
      </w:r>
      <w:proofErr w:type="spellEnd"/>
      <w:r>
        <w:rPr>
          <w:rFonts w:eastAsia="Times New Roman" w:cs="Times New Roman"/>
          <w:szCs w:val="24"/>
        </w:rPr>
        <w:t xml:space="preserve"> tamanho 12</w:t>
      </w:r>
    </w:p>
    <w:p w14:paraId="12010120" w14:textId="77777777" w:rsidR="00B65EDF" w:rsidRDefault="00B65EDF" w:rsidP="00B65EDF">
      <w:pPr>
        <w:spacing w:line="240" w:lineRule="auto"/>
        <w:jc w:val="right"/>
        <w:rPr>
          <w:rFonts w:eastAsia="Times New Roman" w:cs="Times New Roman"/>
          <w:b/>
          <w:szCs w:val="24"/>
        </w:rPr>
      </w:pPr>
    </w:p>
    <w:p w14:paraId="4B94E3AB" w14:textId="77777777" w:rsidR="00B65EDF" w:rsidRDefault="00B65EDF" w:rsidP="00B65E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right"/>
        <w:rPr>
          <w:rFonts w:eastAsia="Times New Roman" w:cs="Times New Roman"/>
          <w:color w:val="FF0000"/>
          <w:szCs w:val="24"/>
        </w:rPr>
      </w:pPr>
      <w:r>
        <w:rPr>
          <w:rFonts w:eastAsia="Times New Roman" w:cs="Times New Roman"/>
          <w:color w:val="FF0000"/>
          <w:szCs w:val="24"/>
        </w:rPr>
        <w:t>Nome completo do autor</w:t>
      </w:r>
      <w:r>
        <w:rPr>
          <w:rFonts w:eastAsia="Times New Roman" w:cs="Times New Roman"/>
          <w:color w:val="FF0000"/>
          <w:szCs w:val="24"/>
          <w:vertAlign w:val="superscript"/>
        </w:rPr>
        <w:footnoteReference w:id="2"/>
      </w:r>
    </w:p>
    <w:p w14:paraId="29EEF60F" w14:textId="77777777" w:rsidR="00B65EDF" w:rsidRDefault="00B65EDF" w:rsidP="00B65E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right"/>
        <w:rPr>
          <w:rFonts w:eastAsia="Times New Roman" w:cs="Times New Roman"/>
          <w:color w:val="FF0000"/>
          <w:szCs w:val="24"/>
          <w:vertAlign w:val="superscript"/>
        </w:rPr>
      </w:pPr>
      <w:r>
        <w:rPr>
          <w:rFonts w:eastAsia="Times New Roman" w:cs="Times New Roman"/>
          <w:color w:val="FF0000"/>
          <w:szCs w:val="24"/>
        </w:rPr>
        <w:t xml:space="preserve"> Nome completo do autor</w:t>
      </w:r>
      <w:r>
        <w:rPr>
          <w:rFonts w:eastAsia="Times New Roman" w:cs="Times New Roman"/>
          <w:color w:val="FF0000"/>
          <w:szCs w:val="24"/>
          <w:vertAlign w:val="superscript"/>
        </w:rPr>
        <w:footnoteReference w:id="3"/>
      </w:r>
    </w:p>
    <w:p w14:paraId="4F62563F" w14:textId="77777777" w:rsidR="00B65EDF" w:rsidRDefault="00B65EDF" w:rsidP="00B65E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360"/>
        <w:jc w:val="center"/>
        <w:rPr>
          <w:rFonts w:eastAsia="Times New Roman" w:cs="Times New Roman"/>
          <w:b/>
          <w:color w:val="FF0000"/>
          <w:szCs w:val="24"/>
        </w:rPr>
      </w:pPr>
    </w:p>
    <w:p w14:paraId="571F6E31" w14:textId="102E55AC" w:rsidR="00B65EDF" w:rsidRDefault="00C273E7" w:rsidP="00B65E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360"/>
        <w:jc w:val="center"/>
        <w:rPr>
          <w:rFonts w:eastAsia="Times New Roman" w:cs="Times New Roman"/>
          <w:b/>
          <w:color w:val="FF0000"/>
          <w:szCs w:val="24"/>
        </w:rPr>
      </w:pPr>
      <w:r w:rsidRPr="00C273E7">
        <w:rPr>
          <w:rFonts w:eastAsia="Times New Roman" w:cs="Times New Roman"/>
          <w:b/>
          <w:i/>
          <w:iCs/>
          <w:color w:val="FF0000"/>
          <w:szCs w:val="24"/>
        </w:rPr>
        <w:t>Este modelo deve ser utilizado para redação do manuscrito. Antes da submissão, remova qualquer informação de autoria do documento (nomes, instituições e agradecimentos). Os dados dos autores devem ser preenchidos apenas nos metadados da submissão no sistema.</w:t>
      </w:r>
    </w:p>
    <w:p w14:paraId="6BD336A0" w14:textId="77777777" w:rsidR="00B65EDF" w:rsidRDefault="00B65EDF" w:rsidP="00B65E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360"/>
        <w:jc w:val="center"/>
        <w:rPr>
          <w:rFonts w:eastAsia="Times New Roman" w:cs="Times New Roman"/>
          <w:b/>
          <w:color w:val="FF0000"/>
          <w:szCs w:val="24"/>
        </w:rPr>
      </w:pPr>
    </w:p>
    <w:p w14:paraId="20E37663" w14:textId="77777777" w:rsidR="00B65EDF" w:rsidRDefault="00B65EDF" w:rsidP="00B65E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360"/>
        <w:jc w:val="center"/>
        <w:rPr>
          <w:rFonts w:eastAsia="Times New Roman" w:cs="Times New Roman"/>
          <w:b/>
          <w:color w:val="FF0000"/>
          <w:szCs w:val="24"/>
        </w:rPr>
      </w:pPr>
      <w:r>
        <w:rPr>
          <w:rFonts w:eastAsia="Times New Roman" w:cs="Times New Roman"/>
          <w:b/>
          <w:color w:val="FF0000"/>
          <w:szCs w:val="24"/>
        </w:rPr>
        <w:t>ENVIAR COM O CABEÇALHO E RODAPÉ, EXATAMENTE COMO CONSTA NESSE ARQUIVO.</w:t>
      </w:r>
    </w:p>
    <w:p w14:paraId="012E5588" w14:textId="77777777" w:rsidR="00BB67C6" w:rsidRDefault="00BB67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360"/>
        <w:jc w:val="center"/>
        <w:rPr>
          <w:rFonts w:eastAsia="Times New Roman" w:cs="Times New Roman"/>
          <w:b/>
          <w:color w:val="FF0000"/>
          <w:szCs w:val="24"/>
        </w:rPr>
      </w:pPr>
    </w:p>
    <w:p w14:paraId="70431041" w14:textId="5A9DCD5D" w:rsidR="004545B5" w:rsidRPr="00D906A5" w:rsidRDefault="004545B5" w:rsidP="00FA02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0"/>
        <w:jc w:val="left"/>
        <w:rPr>
          <w:rFonts w:eastAsia="Times New Roman" w:cs="Times New Roman"/>
          <w:bCs/>
          <w:sz w:val="20"/>
          <w:szCs w:val="20"/>
        </w:rPr>
      </w:pPr>
      <w:r w:rsidRPr="00D906A5">
        <w:rPr>
          <w:rFonts w:eastAsia="Times New Roman" w:cs="Times New Roman"/>
          <w:b/>
          <w:sz w:val="20"/>
          <w:szCs w:val="20"/>
        </w:rPr>
        <w:t xml:space="preserve">Recebido em: </w:t>
      </w:r>
    </w:p>
    <w:p w14:paraId="57D38EA4" w14:textId="72DC423F" w:rsidR="004545B5" w:rsidRPr="00390CF8" w:rsidRDefault="004545B5" w:rsidP="00FA02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0"/>
        <w:jc w:val="left"/>
        <w:rPr>
          <w:rFonts w:eastAsia="Times New Roman" w:cs="Times New Roman"/>
          <w:b/>
          <w:szCs w:val="24"/>
        </w:rPr>
      </w:pPr>
      <w:r w:rsidRPr="00D906A5">
        <w:rPr>
          <w:rFonts w:eastAsia="Times New Roman" w:cs="Times New Roman"/>
          <w:b/>
          <w:sz w:val="20"/>
          <w:szCs w:val="20"/>
        </w:rPr>
        <w:t xml:space="preserve">Aprovado em: </w:t>
      </w:r>
    </w:p>
    <w:p w14:paraId="69940564" w14:textId="77777777" w:rsidR="00BB67C6" w:rsidRDefault="00BB67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center"/>
        <w:rPr>
          <w:rFonts w:eastAsia="Times New Roman" w:cs="Times New Roman"/>
          <w:color w:val="000000"/>
          <w:szCs w:val="24"/>
        </w:rPr>
      </w:pPr>
    </w:p>
    <w:p w14:paraId="6E9FB600" w14:textId="77777777" w:rsidR="00BB67C6" w:rsidRDefault="00D127A4" w:rsidP="00FA02E6">
      <w:pPr>
        <w:shd w:val="clear" w:color="auto" w:fill="F2F2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0"/>
        <w:jc w:val="center"/>
        <w:rPr>
          <w:rFonts w:eastAsia="Times New Roman" w:cs="Times New Roman"/>
          <w:b/>
          <w:color w:val="000000"/>
          <w:szCs w:val="24"/>
        </w:rPr>
      </w:pPr>
      <w:r>
        <w:rPr>
          <w:rFonts w:eastAsia="Times New Roman" w:cs="Times New Roman"/>
          <w:b/>
          <w:color w:val="000000"/>
          <w:szCs w:val="24"/>
        </w:rPr>
        <w:t>RESUMO</w:t>
      </w:r>
    </w:p>
    <w:p w14:paraId="0B12857E" w14:textId="77777777" w:rsidR="005A0494" w:rsidRDefault="005A0494" w:rsidP="00FA02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0"/>
        <w:rPr>
          <w:rFonts w:eastAsia="Times New Roman" w:cs="Times New Roman"/>
          <w:color w:val="000000"/>
          <w:szCs w:val="24"/>
        </w:rPr>
      </w:pPr>
      <w:r>
        <w:rPr>
          <w:rFonts w:eastAsia="Times New Roman" w:cs="Times New Roman"/>
          <w:color w:val="000000"/>
          <w:szCs w:val="24"/>
        </w:rPr>
        <w:t xml:space="preserve">Resumo do artigo com no mínimo de 100 e máximo 250 palavras, devendo contemplar objetivo do trabalho, métodos empregados, resultados e conclusões do trabalho. Usar fonte Times New Roman 10, frases curtas e diretas, espaçamento simples, alinhamento justificado. </w:t>
      </w:r>
    </w:p>
    <w:p w14:paraId="6097F0AA" w14:textId="77777777" w:rsidR="005A0494" w:rsidRDefault="005A0494" w:rsidP="00FA02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0"/>
        <w:rPr>
          <w:rFonts w:eastAsia="Times New Roman" w:cs="Times New Roman"/>
          <w:color w:val="000000"/>
          <w:szCs w:val="24"/>
        </w:rPr>
      </w:pPr>
    </w:p>
    <w:p w14:paraId="3FF884F2" w14:textId="49D26932" w:rsidR="005A0494" w:rsidRDefault="005A0494" w:rsidP="00FA02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0"/>
        <w:rPr>
          <w:rFonts w:eastAsia="Times New Roman" w:cs="Times New Roman"/>
          <w:color w:val="000000"/>
          <w:szCs w:val="24"/>
        </w:rPr>
      </w:pPr>
      <w:r>
        <w:rPr>
          <w:rFonts w:eastAsia="Times New Roman" w:cs="Times New Roman"/>
          <w:color w:val="000000"/>
          <w:szCs w:val="24"/>
        </w:rPr>
        <w:t>Palavras-chave: entre três e cinco; separadas entre si por ponto e vírgula e finalizadas por ponto.</w:t>
      </w:r>
    </w:p>
    <w:p w14:paraId="37E2939D" w14:textId="77777777" w:rsidR="00346208" w:rsidRDefault="003462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center"/>
        <w:rPr>
          <w:rFonts w:eastAsia="Times New Roman" w:cs="Times New Roman"/>
          <w:color w:val="000000"/>
          <w:szCs w:val="24"/>
        </w:rPr>
      </w:pPr>
    </w:p>
    <w:p w14:paraId="5188112A" w14:textId="77777777" w:rsidR="00346208" w:rsidRDefault="003462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center"/>
        <w:rPr>
          <w:rFonts w:eastAsia="Times New Roman" w:cs="Times New Roman"/>
          <w:color w:val="000000"/>
          <w:szCs w:val="24"/>
        </w:rPr>
      </w:pPr>
    </w:p>
    <w:p w14:paraId="0ABCFB3B" w14:textId="77777777" w:rsidR="00BB67C6" w:rsidRDefault="00D127A4" w:rsidP="00FA02E6">
      <w:pPr>
        <w:shd w:val="clear" w:color="auto" w:fill="F2F2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0"/>
        <w:jc w:val="center"/>
        <w:rPr>
          <w:rFonts w:eastAsia="Times New Roman" w:cs="Times New Roman"/>
          <w:b/>
          <w:color w:val="000000"/>
          <w:szCs w:val="24"/>
        </w:rPr>
      </w:pPr>
      <w:r>
        <w:rPr>
          <w:rFonts w:eastAsia="Times New Roman" w:cs="Times New Roman"/>
          <w:b/>
          <w:color w:val="000000"/>
          <w:szCs w:val="24"/>
        </w:rPr>
        <w:t>ABSTRACT</w:t>
      </w:r>
    </w:p>
    <w:p w14:paraId="5AC2E59E" w14:textId="77777777" w:rsidR="00545056" w:rsidRDefault="00545056" w:rsidP="00FA02E6">
      <w:pPr>
        <w:spacing w:line="240" w:lineRule="auto"/>
        <w:ind w:firstLine="0"/>
        <w:rPr>
          <w:rFonts w:cs="Times New Roman"/>
          <w:szCs w:val="24"/>
          <w:lang w:val="en-US"/>
        </w:rPr>
      </w:pPr>
      <w:r w:rsidRPr="00545056">
        <w:rPr>
          <w:rFonts w:cs="Times New Roman"/>
          <w:szCs w:val="24"/>
          <w:lang w:val="en-US"/>
        </w:rPr>
        <w:t>Abstract of the article with a minimum of 100 and a maximum of 250 words, and should include the objective of the work, methods used, results and conclusions of the work. Use Times New Roman 10 font, short and direct sentences, single spacing, justified alignment.</w:t>
      </w:r>
    </w:p>
    <w:p w14:paraId="277020C2" w14:textId="77777777" w:rsidR="00FA02E6" w:rsidRDefault="00FA02E6" w:rsidP="00FA02E6">
      <w:pPr>
        <w:spacing w:line="240" w:lineRule="auto"/>
        <w:ind w:firstLine="0"/>
        <w:rPr>
          <w:rFonts w:cs="Times New Roman"/>
          <w:szCs w:val="24"/>
          <w:lang w:val="en-US"/>
        </w:rPr>
      </w:pPr>
    </w:p>
    <w:p w14:paraId="061332C4" w14:textId="462E04FB" w:rsidR="008F0F06" w:rsidRPr="005F3AA4" w:rsidRDefault="005F3AA4" w:rsidP="00FA02E6">
      <w:pPr>
        <w:spacing w:line="240" w:lineRule="auto"/>
        <w:ind w:firstLine="0"/>
        <w:rPr>
          <w:rFonts w:cs="Times New Roman"/>
          <w:szCs w:val="24"/>
          <w:lang w:val="en-US"/>
        </w:rPr>
      </w:pPr>
      <w:r w:rsidRPr="005F3AA4">
        <w:rPr>
          <w:rFonts w:cs="Times New Roman"/>
          <w:szCs w:val="24"/>
          <w:lang w:val="en-US"/>
        </w:rPr>
        <w:t xml:space="preserve">Keywords: </w:t>
      </w:r>
      <w:r w:rsidR="000217C0" w:rsidRPr="000217C0">
        <w:rPr>
          <w:rFonts w:cs="Times New Roman"/>
          <w:szCs w:val="24"/>
          <w:lang w:val="en-US"/>
        </w:rPr>
        <w:t>between three and five; separated by semicolons and ending with periods</w:t>
      </w:r>
      <w:r w:rsidRPr="005F3AA4">
        <w:rPr>
          <w:rFonts w:cs="Times New Roman"/>
          <w:szCs w:val="24"/>
          <w:lang w:val="en-US"/>
        </w:rPr>
        <w:t>.</w:t>
      </w:r>
    </w:p>
    <w:p w14:paraId="462394F3" w14:textId="77777777" w:rsidR="009727EB" w:rsidRDefault="009727EB">
      <w:pPr>
        <w:rPr>
          <w:rFonts w:eastAsia="Times New Roman" w:cs="Times New Roman"/>
          <w:szCs w:val="24"/>
        </w:rPr>
      </w:pPr>
    </w:p>
    <w:p w14:paraId="5E15FDA0" w14:textId="77777777" w:rsidR="00BB67C6" w:rsidRDefault="00D127A4" w:rsidP="00FA02E6">
      <w:pPr>
        <w:pStyle w:val="TTULO10"/>
      </w:pPr>
      <w:r>
        <w:t xml:space="preserve">1 INTRODUÇÃO </w:t>
      </w:r>
    </w:p>
    <w:p w14:paraId="17136C0F" w14:textId="77777777" w:rsidR="00277F76" w:rsidRDefault="00277F76" w:rsidP="005F3AA4">
      <w:pPr>
        <w:rPr>
          <w:rFonts w:cs="Times New Roman"/>
          <w:szCs w:val="24"/>
        </w:rPr>
      </w:pPr>
    </w:p>
    <w:p w14:paraId="4A86FD68" w14:textId="1F574C19" w:rsidR="00151834" w:rsidRPr="00A5350E" w:rsidRDefault="00151834" w:rsidP="00FA02E6">
      <w:r w:rsidRPr="00A5350E">
        <w:t xml:space="preserve">O artigo deve ter </w:t>
      </w:r>
      <w:r w:rsidRPr="00A5350E">
        <w:rPr>
          <w:b/>
          <w:bCs/>
          <w:u w:val="single"/>
        </w:rPr>
        <w:t>mínimo de</w:t>
      </w:r>
      <w:r w:rsidRPr="00A5350E">
        <w:rPr>
          <w:b/>
          <w:u w:val="single"/>
        </w:rPr>
        <w:t xml:space="preserve"> </w:t>
      </w:r>
      <w:r>
        <w:rPr>
          <w:b/>
          <w:u w:val="single"/>
        </w:rPr>
        <w:t>12</w:t>
      </w:r>
      <w:r w:rsidRPr="00A5350E">
        <w:rPr>
          <w:b/>
          <w:u w:val="single"/>
        </w:rPr>
        <w:t xml:space="preserve"> (</w:t>
      </w:r>
      <w:r>
        <w:rPr>
          <w:b/>
          <w:u w:val="single"/>
        </w:rPr>
        <w:t>doze</w:t>
      </w:r>
      <w:r w:rsidRPr="00A5350E">
        <w:rPr>
          <w:b/>
          <w:u w:val="single"/>
        </w:rPr>
        <w:t>) e máximo de 2</w:t>
      </w:r>
      <w:r w:rsidR="000217C0">
        <w:rPr>
          <w:b/>
          <w:u w:val="single"/>
        </w:rPr>
        <w:t>5</w:t>
      </w:r>
      <w:r w:rsidRPr="00A5350E">
        <w:rPr>
          <w:b/>
          <w:u w:val="single"/>
        </w:rPr>
        <w:t xml:space="preserve"> (vinte</w:t>
      </w:r>
      <w:r w:rsidR="000217C0">
        <w:rPr>
          <w:b/>
          <w:u w:val="single"/>
        </w:rPr>
        <w:t xml:space="preserve"> e cinco</w:t>
      </w:r>
      <w:r w:rsidRPr="00A5350E">
        <w:rPr>
          <w:b/>
          <w:u w:val="single"/>
        </w:rPr>
        <w:t>) páginas</w:t>
      </w:r>
      <w:r w:rsidRPr="00A5350E">
        <w:t xml:space="preserve"> e ser digitado em formato </w:t>
      </w:r>
      <w:proofErr w:type="spellStart"/>
      <w:r w:rsidRPr="00A5350E">
        <w:t>doc</w:t>
      </w:r>
      <w:proofErr w:type="spellEnd"/>
      <w:r w:rsidRPr="00A5350E">
        <w:t xml:space="preserve"> (Word). A folha deve ser A4 e as margens: superior e esquerda (3cm); direita e inferior (2cm).</w:t>
      </w:r>
    </w:p>
    <w:p w14:paraId="37B4545A"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1C14C4CF"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eastAsia="ヒラギノ角ゴ Pro W3" w:cs="Times New Roman"/>
          <w:color w:val="000000"/>
          <w:szCs w:val="24"/>
        </w:rPr>
      </w:pPr>
    </w:p>
    <w:p w14:paraId="63CEF0F2" w14:textId="2A207824" w:rsidR="00151834" w:rsidRPr="00A5350E" w:rsidRDefault="00151834" w:rsidP="00FA02E6">
      <w:pPr>
        <w:pStyle w:val="TTULO10"/>
        <w:rPr>
          <w:rFonts w:eastAsia="ヒラギノ角ゴ Pro W3"/>
        </w:rPr>
      </w:pPr>
      <w:r w:rsidRPr="00A5350E">
        <w:rPr>
          <w:rFonts w:eastAsia="ヒラギノ角ゴ Pro W3"/>
        </w:rPr>
        <w:t xml:space="preserve">2 TÍTULOS EM NEGRITO E LETRAS MAIÚSCULAS TAMANHO </w:t>
      </w:r>
      <w:r w:rsidR="00CF4D93">
        <w:rPr>
          <w:rFonts w:eastAsia="ヒラギノ角ゴ Pro W3"/>
        </w:rPr>
        <w:t>12</w:t>
      </w:r>
    </w:p>
    <w:p w14:paraId="14FE5327"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eastAsia="ヒラギノ角ゴ Pro W3" w:cs="Times New Roman"/>
          <w:color w:val="000000"/>
          <w:szCs w:val="24"/>
        </w:rPr>
      </w:pPr>
    </w:p>
    <w:p w14:paraId="7BC8AD78" w14:textId="77777777" w:rsidR="00151834" w:rsidRPr="00A5350E" w:rsidRDefault="00151834" w:rsidP="00FA02E6">
      <w:r w:rsidRPr="00A5350E">
        <w:t xml:space="preserve">O texto deverá ser redigido em letra </w:t>
      </w:r>
      <w:r w:rsidRPr="00A5350E">
        <w:rPr>
          <w:b/>
          <w:u w:val="single"/>
        </w:rPr>
        <w:t>tamanho 12</w:t>
      </w:r>
      <w:r w:rsidRPr="00A5350E">
        <w:t xml:space="preserve"> e observas as regras da ABNT e as demais informações contidas no presente modelo. Os títulos e subtítulos serão alinhados à esquerda. Apenas o título </w:t>
      </w:r>
      <w:r w:rsidRPr="00A5350E">
        <w:rPr>
          <w:b/>
          <w:bCs/>
        </w:rPr>
        <w:t xml:space="preserve">REFERÊNCIAS </w:t>
      </w:r>
      <w:r w:rsidRPr="00A5350E">
        <w:t>não será numerado e, portanto, deverá ser centralizado.</w:t>
      </w:r>
    </w:p>
    <w:p w14:paraId="5CB3DE89" w14:textId="77777777" w:rsidR="00151834" w:rsidRPr="00A5350E" w:rsidRDefault="00151834" w:rsidP="00151834">
      <w:pPr>
        <w:spacing w:line="240" w:lineRule="auto"/>
        <w:rPr>
          <w:rFonts w:eastAsia="ヒラギノ角ゴ Pro W3" w:cs="Times New Roman"/>
          <w:color w:val="000000"/>
          <w:szCs w:val="24"/>
          <w:lang w:val="pt-PT"/>
        </w:rPr>
      </w:pPr>
    </w:p>
    <w:p w14:paraId="7B6D170A" w14:textId="77777777" w:rsidR="00151834" w:rsidRPr="00A5350E" w:rsidRDefault="00151834" w:rsidP="00151834">
      <w:pPr>
        <w:spacing w:line="240" w:lineRule="auto"/>
        <w:rPr>
          <w:rFonts w:eastAsia="ヒラギノ角ゴ Pro W3" w:cs="Times New Roman"/>
          <w:color w:val="000000"/>
          <w:szCs w:val="24"/>
        </w:rPr>
      </w:pPr>
    </w:p>
    <w:p w14:paraId="2319E2B4" w14:textId="77777777" w:rsidR="00151834" w:rsidRPr="00A5350E" w:rsidRDefault="00151834" w:rsidP="00FA02E6">
      <w:pPr>
        <w:pStyle w:val="TTULO20"/>
      </w:pPr>
      <w:r w:rsidRPr="00A5350E">
        <w:t>2.1 Subtítulos em negrito, letra 12</w:t>
      </w:r>
    </w:p>
    <w:p w14:paraId="331AE7D6"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2A3CCB6B"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roofErr w:type="spellStart"/>
      <w:r w:rsidRPr="00A5350E">
        <w:rPr>
          <w:rFonts w:eastAsia="ヒラギノ角ゴ Pro W3" w:cs="Times New Roman"/>
          <w:color w:val="000000"/>
          <w:szCs w:val="24"/>
        </w:rPr>
        <w:t>xxx</w:t>
      </w:r>
      <w:proofErr w:type="spellEnd"/>
    </w:p>
    <w:p w14:paraId="79549711"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3D346727" w14:textId="77777777" w:rsidR="00151834" w:rsidRPr="00A5350E" w:rsidRDefault="00151834" w:rsidP="00FA02E6">
      <w:pPr>
        <w:pStyle w:val="TTULO10"/>
        <w:rPr>
          <w:rFonts w:eastAsia="ヒラギノ角ゴ Pro W3"/>
        </w:rPr>
      </w:pPr>
      <w:r w:rsidRPr="00A5350E">
        <w:rPr>
          <w:rFonts w:eastAsia="ヒラギノ角ゴ Pro W3"/>
        </w:rPr>
        <w:t>3 ORIENTAÇÕES SOBRE AS CITAÇÕES</w:t>
      </w:r>
    </w:p>
    <w:p w14:paraId="1E66264D"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4FD8175D"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As citações deverão obedecer ao sistema AUTOR-DATA (notas de rodapé poderão ser utilizadas para explicações/comentários). </w:t>
      </w:r>
    </w:p>
    <w:p w14:paraId="300517E3"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Não é permitido qualquer outro sistema. </w:t>
      </w:r>
    </w:p>
    <w:p w14:paraId="4E7235C8"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0E861D17" w14:textId="77777777" w:rsidR="00151834" w:rsidRPr="00A5350E" w:rsidRDefault="00151834" w:rsidP="00FA02E6">
      <w:pPr>
        <w:pStyle w:val="TTULO20"/>
      </w:pPr>
      <w:r w:rsidRPr="00A5350E">
        <w:t xml:space="preserve">3.1 Citação direta </w:t>
      </w:r>
    </w:p>
    <w:p w14:paraId="4A16B041"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63749097"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Transcrição literal do texto de outro(s) autor(es). </w:t>
      </w:r>
    </w:p>
    <w:p w14:paraId="09DBEF0A"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Citações com até TRÊS (3) linhas deverão ser escritas normalmente dentro do texto, entre aspas, e com indicação da fonte em nota de rodapé. </w:t>
      </w:r>
    </w:p>
    <w:p w14:paraId="556E019D"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Exemplo:</w:t>
      </w:r>
    </w:p>
    <w:p w14:paraId="7840B99A"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lastRenderedPageBreak/>
        <w:t xml:space="preserve">Fulano (2019, p. </w:t>
      </w:r>
      <w:proofErr w:type="spellStart"/>
      <w:r w:rsidRPr="00A5350E">
        <w:rPr>
          <w:rFonts w:eastAsia="ヒラギノ角ゴ Pro W3" w:cs="Times New Roman"/>
          <w:color w:val="000000"/>
          <w:szCs w:val="24"/>
        </w:rPr>
        <w:t>xx</w:t>
      </w:r>
      <w:proofErr w:type="spellEnd"/>
      <w:r w:rsidRPr="00A5350E">
        <w:rPr>
          <w:rFonts w:eastAsia="ヒラギノ角ゴ Pro W3" w:cs="Times New Roman"/>
          <w:color w:val="000000"/>
          <w:szCs w:val="24"/>
        </w:rPr>
        <w:t>) diz que “o papel de Pessoa na história da poesia exercício de extrema lucidez sobre as falácias do sujeito”.</w:t>
      </w:r>
    </w:p>
    <w:p w14:paraId="661D336B"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Citações longas, com mais de TRÊS (3) linhas deverão ser digitadas em Fonte 10, espaçamento simples, sem aspas, e com indicação da fonte junto ao texto e recuo de </w:t>
      </w:r>
      <w:smartTag w:uri="urn:schemas-microsoft-com:office:smarttags" w:element="metricconverter">
        <w:smartTagPr>
          <w:attr w:name="ProductID" w:val="4 cm"/>
        </w:smartTagPr>
        <w:r w:rsidRPr="00A5350E">
          <w:rPr>
            <w:rFonts w:eastAsia="ヒラギノ角ゴ Pro W3" w:cs="Times New Roman"/>
            <w:color w:val="000000"/>
            <w:szCs w:val="24"/>
          </w:rPr>
          <w:t>4 cm</w:t>
        </w:r>
      </w:smartTag>
      <w:r w:rsidRPr="00A5350E">
        <w:rPr>
          <w:rFonts w:eastAsia="ヒラギノ角ゴ Pro W3" w:cs="Times New Roman"/>
          <w:color w:val="000000"/>
          <w:szCs w:val="24"/>
        </w:rPr>
        <w:t>. Exemplo:</w:t>
      </w:r>
    </w:p>
    <w:p w14:paraId="094A6E0F"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851"/>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Quando for necessária alguma citação que exceda 3 linhas, o texto deverá </w:t>
      </w:r>
    </w:p>
    <w:p w14:paraId="076CF54B"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851"/>
        <w:rPr>
          <w:rFonts w:eastAsia="ヒラギノ角ゴ Pro W3" w:cs="Times New Roman"/>
          <w:color w:val="000000"/>
          <w:szCs w:val="24"/>
          <w:lang w:val="pt-PT"/>
        </w:rPr>
      </w:pPr>
    </w:p>
    <w:p w14:paraId="7A0AE86D" w14:textId="77777777" w:rsidR="00151834" w:rsidRPr="00A5350E" w:rsidRDefault="00151834" w:rsidP="00FA02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2268" w:firstLine="0"/>
        <w:rPr>
          <w:rFonts w:eastAsia="ヒラギノ角ゴ Pro W3" w:cs="Times New Roman"/>
          <w:color w:val="000000"/>
          <w:sz w:val="20"/>
          <w:szCs w:val="20"/>
          <w:lang w:val="pt-PT"/>
        </w:rPr>
      </w:pPr>
      <w:r w:rsidRPr="00A5350E">
        <w:rPr>
          <w:rFonts w:eastAsia="ヒラギノ角ゴ Pro W3" w:cs="Times New Roman"/>
          <w:color w:val="000000"/>
          <w:sz w:val="20"/>
          <w:szCs w:val="20"/>
          <w:lang w:val="pt-PT"/>
        </w:rPr>
        <w:t xml:space="preserve">[…] sofrer um </w:t>
      </w:r>
      <w:r w:rsidRPr="00A5350E">
        <w:rPr>
          <w:rFonts w:eastAsia="ヒラギノ角ゴ Pro W3" w:cs="Times New Roman"/>
          <w:b/>
          <w:color w:val="000000"/>
          <w:sz w:val="20"/>
          <w:szCs w:val="20"/>
          <w:lang w:val="pt-PT"/>
        </w:rPr>
        <w:t xml:space="preserve">recuo de </w:t>
      </w:r>
      <w:smartTag w:uri="urn:schemas-microsoft-com:office:smarttags" w:element="metricconverter">
        <w:smartTagPr>
          <w:attr w:name="ProductID" w:val="4 cm"/>
        </w:smartTagPr>
        <w:r w:rsidRPr="00A5350E">
          <w:rPr>
            <w:rFonts w:eastAsia="ヒラギノ角ゴ Pro W3" w:cs="Times New Roman"/>
            <w:b/>
            <w:color w:val="000000"/>
            <w:sz w:val="20"/>
            <w:szCs w:val="20"/>
            <w:lang w:val="pt-PT"/>
          </w:rPr>
          <w:t>4 cm</w:t>
        </w:r>
      </w:smartTag>
      <w:r w:rsidRPr="00A5350E">
        <w:rPr>
          <w:rFonts w:eastAsia="ヒラギノ角ゴ Pro W3" w:cs="Times New Roman"/>
          <w:color w:val="000000"/>
          <w:sz w:val="20"/>
          <w:szCs w:val="20"/>
          <w:lang w:val="pt-PT"/>
        </w:rPr>
        <w:t xml:space="preserve"> a partir da margem esquerda e o texto deverá ser grifado em letra tamanho 10 e espaçamento simples. Nesse caso a fonte da informação deverá ser incluída após o texto da citação no formato autor-data. Não usar itálico para citações. Se as citações forem de obras em língua estrangeira o autor do artigo deverá inserir no corpo do texto a tradução livre e inserir o original em rodapé. Caso o autor do artigo precise suprimir algum trecho na citação deverá indicar por [...].</w:t>
      </w:r>
    </w:p>
    <w:p w14:paraId="0F83A7EB"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851"/>
        <w:rPr>
          <w:rFonts w:eastAsia="ヒラギノ角ゴ Pro W3" w:cs="Times New Roman"/>
          <w:color w:val="000000"/>
          <w:szCs w:val="24"/>
          <w:lang w:val="pt-PT"/>
        </w:rPr>
      </w:pPr>
    </w:p>
    <w:p w14:paraId="48CDA1D6"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851"/>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Recomenda-se que sempre após cada citação o autor comente o trecho, especialmente quando se tratar de jurisprudências ou longos trechos de citações em bloco. </w:t>
      </w:r>
    </w:p>
    <w:p w14:paraId="13C662D1"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3CC997C2" w14:textId="77777777" w:rsidR="00151834" w:rsidRPr="00A5350E" w:rsidRDefault="00151834" w:rsidP="00FA02E6">
      <w:pPr>
        <w:pStyle w:val="TTULO20"/>
      </w:pPr>
      <w:r w:rsidRPr="00A5350E">
        <w:t>3.2 Citação indireta</w:t>
      </w:r>
    </w:p>
    <w:p w14:paraId="1CCFD149"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6B9C8EE5" w14:textId="15206F89"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É o resumo ou a síntese das </w:t>
      </w:r>
      <w:r w:rsidR="00431F7B" w:rsidRPr="00A5350E">
        <w:rPr>
          <w:rFonts w:eastAsia="ヒラギノ角ゴ Pro W3" w:cs="Times New Roman"/>
          <w:color w:val="000000"/>
          <w:szCs w:val="24"/>
        </w:rPr>
        <w:t>ideias</w:t>
      </w:r>
      <w:r w:rsidRPr="00A5350E">
        <w:rPr>
          <w:rFonts w:eastAsia="ヒラギノ角ゴ Pro W3" w:cs="Times New Roman"/>
          <w:color w:val="000000"/>
          <w:szCs w:val="24"/>
        </w:rPr>
        <w:t xml:space="preserve"> de um texto/autor. Aparece em forma normal textual, porém a fonte de onde foi retirada a informação deverá ser indicada. Exemplo:</w:t>
      </w:r>
    </w:p>
    <w:p w14:paraId="7022DBED"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Fulano (2019, p. </w:t>
      </w:r>
      <w:proofErr w:type="spellStart"/>
      <w:r w:rsidRPr="00A5350E">
        <w:rPr>
          <w:rFonts w:eastAsia="ヒラギノ角ゴ Pro W3" w:cs="Times New Roman"/>
          <w:color w:val="000000"/>
          <w:szCs w:val="24"/>
        </w:rPr>
        <w:t>xx</w:t>
      </w:r>
      <w:proofErr w:type="spellEnd"/>
      <w:r w:rsidRPr="00A5350E">
        <w:rPr>
          <w:rFonts w:eastAsia="ヒラギノ角ゴ Pro W3" w:cs="Times New Roman"/>
          <w:color w:val="000000"/>
          <w:szCs w:val="24"/>
        </w:rPr>
        <w:t xml:space="preserve">) analisa a proposta de Rui Barbosa, lembrando que há no Brasil </w:t>
      </w:r>
      <w:proofErr w:type="spellStart"/>
      <w:r w:rsidRPr="00A5350E">
        <w:rPr>
          <w:rFonts w:eastAsia="ヒラギノ角ゴ Pro W3" w:cs="Times New Roman"/>
          <w:color w:val="000000"/>
          <w:szCs w:val="24"/>
        </w:rPr>
        <w:t>xxxxxx</w:t>
      </w:r>
      <w:proofErr w:type="spellEnd"/>
      <w:r w:rsidRPr="00A5350E">
        <w:rPr>
          <w:rFonts w:eastAsia="ヒラギノ角ゴ Pro W3" w:cs="Times New Roman"/>
          <w:color w:val="000000"/>
          <w:szCs w:val="24"/>
        </w:rPr>
        <w:t>.</w:t>
      </w:r>
    </w:p>
    <w:p w14:paraId="045C134E"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5B5D42B8" w14:textId="77777777" w:rsidR="00151834" w:rsidRPr="00A5350E" w:rsidRDefault="00151834" w:rsidP="00FA02E6">
      <w:pPr>
        <w:pStyle w:val="TTULO10"/>
        <w:rPr>
          <w:rFonts w:eastAsia="ヒラギノ角ゴ Pro W3"/>
        </w:rPr>
      </w:pPr>
      <w:r w:rsidRPr="00A5350E">
        <w:rPr>
          <w:rFonts w:eastAsia="ヒラギノ角ゴ Pro W3"/>
        </w:rPr>
        <w:t>4 CONSIDERAÇÕES FINAIS (NEGRITO + MAIÚSCULAS + À ESQUERDA – TAMANHO 12)</w:t>
      </w:r>
    </w:p>
    <w:p w14:paraId="23D56D34" w14:textId="77777777" w:rsidR="00151834" w:rsidRPr="00A5350E" w:rsidRDefault="00151834" w:rsidP="00151834">
      <w:pPr>
        <w:spacing w:line="240" w:lineRule="auto"/>
        <w:rPr>
          <w:rFonts w:eastAsia="ヒラギノ角ゴ Pro W3" w:cs="Times New Roman"/>
          <w:color w:val="000000"/>
          <w:szCs w:val="24"/>
          <w:lang w:val="pt-PT"/>
        </w:rPr>
      </w:pPr>
    </w:p>
    <w:p w14:paraId="4DCB2DFF" w14:textId="77777777" w:rsidR="00151834" w:rsidRPr="00A5350E" w:rsidRDefault="00151834" w:rsidP="0015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851"/>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A conclusão deverá permitir ao leitor compreender se os objetivos apontados na introdução foram atendidos. </w:t>
      </w:r>
    </w:p>
    <w:p w14:paraId="06B05BC5" w14:textId="77777777" w:rsidR="00151834"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749AEE69" w14:textId="77777777" w:rsidR="00FA02E6" w:rsidRPr="00A5350E" w:rsidRDefault="00FA02E6"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36BD36A9" w14:textId="77777777" w:rsidR="00151834" w:rsidRPr="00A5350E" w:rsidRDefault="00151834" w:rsidP="00151834">
      <w:pPr>
        <w:spacing w:line="240" w:lineRule="auto"/>
        <w:rPr>
          <w:rFonts w:eastAsia="ヒラギノ角ゴ Pro W3" w:cs="Times New Roman"/>
          <w:color w:val="000000"/>
          <w:szCs w:val="24"/>
          <w:lang w:val="pt-PT"/>
        </w:rPr>
      </w:pPr>
    </w:p>
    <w:p w14:paraId="13E6BDAD" w14:textId="77777777" w:rsidR="00151834" w:rsidRPr="00A5350E" w:rsidRDefault="00151834" w:rsidP="00FA02E6">
      <w:pPr>
        <w:pStyle w:val="TTULO10"/>
        <w:jc w:val="center"/>
        <w:rPr>
          <w:rFonts w:eastAsia="ヒラギノ角ゴ Pro W3"/>
        </w:rPr>
      </w:pPr>
      <w:r w:rsidRPr="00A5350E">
        <w:rPr>
          <w:rFonts w:eastAsia="ヒラギノ角ゴ Pro W3"/>
        </w:rPr>
        <w:lastRenderedPageBreak/>
        <w:t>REFERÊNCIAS</w:t>
      </w:r>
    </w:p>
    <w:p w14:paraId="160745E1" w14:textId="77777777" w:rsidR="00151834" w:rsidRPr="00A5350E" w:rsidRDefault="00151834" w:rsidP="0015183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1"/>
        <w:rPr>
          <w:rFonts w:eastAsia="ヒラギノ角ゴ Pro W3" w:cs="Times New Roman"/>
          <w:b/>
          <w:color w:val="000000"/>
          <w:szCs w:val="24"/>
        </w:rPr>
      </w:pPr>
      <w:r w:rsidRPr="00A5350E">
        <w:rPr>
          <w:rFonts w:eastAsia="ヒラギノ角ゴ Pro W3" w:cs="Times New Roman"/>
          <w:b/>
          <w:color w:val="000000"/>
          <w:szCs w:val="24"/>
        </w:rPr>
        <w:t>(NEGRITO + MAIÚSCULAS + CENTRALIZADO – TAMANHO 12)</w:t>
      </w:r>
    </w:p>
    <w:p w14:paraId="30108CC6"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p>
    <w:p w14:paraId="05F55F13"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Devem observar as regras da ABNT (NBR 6023/2018)</w:t>
      </w:r>
    </w:p>
    <w:p w14:paraId="314D18E5"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imes New Roman"/>
          <w:color w:val="000000"/>
          <w:szCs w:val="24"/>
        </w:rPr>
      </w:pPr>
      <w:r w:rsidRPr="00A5350E">
        <w:rPr>
          <w:rFonts w:eastAsia="ヒラギノ角ゴ Pro W3" w:cs="Times New Roman"/>
          <w:color w:val="000000"/>
          <w:szCs w:val="24"/>
        </w:rPr>
        <w:t xml:space="preserve">São apresentadas em ordem alfabética, espaço simples, </w:t>
      </w:r>
      <w:r w:rsidRPr="007F4B05">
        <w:rPr>
          <w:rFonts w:eastAsia="ヒラギノ角ゴ Pro W3" w:cs="Times New Roman"/>
          <w:color w:val="000000"/>
          <w:szCs w:val="24"/>
          <w:u w:val="single"/>
        </w:rPr>
        <w:t>alinhamento à esquerda</w:t>
      </w:r>
      <w:r w:rsidRPr="00A5350E">
        <w:rPr>
          <w:rFonts w:eastAsia="ヒラギノ角ゴ Pro W3" w:cs="Times New Roman"/>
          <w:color w:val="000000"/>
          <w:szCs w:val="24"/>
        </w:rPr>
        <w:t xml:space="preserve"> e letra tamanho 12, separadas por uma linha em branco. </w:t>
      </w:r>
    </w:p>
    <w:p w14:paraId="75C0DD7C" w14:textId="77777777" w:rsidR="00151834" w:rsidRPr="00A5350E" w:rsidRDefault="00151834" w:rsidP="00151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Times New Roman"/>
          <w:bCs/>
          <w:color w:val="000000"/>
          <w:szCs w:val="24"/>
        </w:rPr>
      </w:pPr>
      <w:r w:rsidRPr="00A5350E">
        <w:rPr>
          <w:rFonts w:eastAsia="Times New Roman" w:cs="Times New Roman"/>
          <w:bCs/>
          <w:color w:val="000000"/>
          <w:szCs w:val="24"/>
        </w:rPr>
        <w:t xml:space="preserve">Listar apenas o que for </w:t>
      </w:r>
      <w:r w:rsidRPr="00A5350E">
        <w:rPr>
          <w:rFonts w:eastAsia="Times New Roman" w:cs="Times New Roman"/>
          <w:b/>
          <w:color w:val="000000"/>
          <w:szCs w:val="24"/>
        </w:rPr>
        <w:t>efetivamente CITADO</w:t>
      </w:r>
      <w:r w:rsidRPr="00A5350E">
        <w:rPr>
          <w:rFonts w:eastAsia="Times New Roman" w:cs="Times New Roman"/>
          <w:bCs/>
          <w:color w:val="000000"/>
          <w:szCs w:val="24"/>
        </w:rPr>
        <w:t xml:space="preserve"> durante o texto!</w:t>
      </w:r>
    </w:p>
    <w:p w14:paraId="02FDC527" w14:textId="77777777" w:rsidR="00151834" w:rsidRPr="00A5350E" w:rsidRDefault="00151834" w:rsidP="00151834">
      <w:pPr>
        <w:pBdr>
          <w:bottom w:val="single" w:sz="4" w:space="1" w:color="auto"/>
        </w:pBdr>
        <w:tabs>
          <w:tab w:val="left" w:pos="10800"/>
        </w:tabs>
        <w:spacing w:line="240" w:lineRule="auto"/>
        <w:rPr>
          <w:rFonts w:eastAsia="Times New Roman" w:cs="Times New Roman"/>
          <w:bCs/>
          <w:color w:val="FF0000"/>
          <w:szCs w:val="24"/>
          <w:lang w:val="pt-PT"/>
        </w:rPr>
      </w:pPr>
    </w:p>
    <w:p w14:paraId="5C811A3F" w14:textId="77777777" w:rsidR="00151834" w:rsidRPr="00A5350E" w:rsidRDefault="00151834" w:rsidP="00151834">
      <w:pPr>
        <w:pBdr>
          <w:bottom w:val="single" w:sz="4" w:space="1" w:color="auto"/>
        </w:pBdr>
        <w:tabs>
          <w:tab w:val="left" w:pos="10800"/>
        </w:tabs>
        <w:spacing w:line="240" w:lineRule="auto"/>
        <w:rPr>
          <w:rFonts w:eastAsia="Times New Roman" w:cs="Times New Roman"/>
          <w:bCs/>
          <w:color w:val="FF0000"/>
          <w:szCs w:val="24"/>
          <w:lang w:val="pt-PT"/>
        </w:rPr>
      </w:pPr>
    </w:p>
    <w:p w14:paraId="5FD8BBC1" w14:textId="77777777" w:rsidR="00151834" w:rsidRPr="00A5350E" w:rsidRDefault="00151834" w:rsidP="00151834">
      <w:pPr>
        <w:pBdr>
          <w:bottom w:val="single" w:sz="4" w:space="1" w:color="auto"/>
        </w:pBdr>
        <w:tabs>
          <w:tab w:val="left" w:pos="10800"/>
        </w:tabs>
        <w:spacing w:line="240" w:lineRule="auto"/>
        <w:jc w:val="center"/>
        <w:rPr>
          <w:rFonts w:eastAsia="Times New Roman" w:cs="Times New Roman"/>
          <w:bCs/>
          <w:color w:val="FF0000"/>
          <w:szCs w:val="24"/>
          <w:lang w:val="pt-PT"/>
        </w:rPr>
      </w:pPr>
      <w:r w:rsidRPr="00A5350E">
        <w:rPr>
          <w:rFonts w:eastAsia="Times New Roman" w:cs="Times New Roman"/>
          <w:bCs/>
          <w:color w:val="FF0000"/>
          <w:szCs w:val="24"/>
          <w:lang w:val="pt-PT"/>
        </w:rPr>
        <w:t xml:space="preserve">ATENÇÃO PARA OS PRINCIPAIS PONTOS DE CUIDADO COM A </w:t>
      </w:r>
    </w:p>
    <w:p w14:paraId="18A7B5EE" w14:textId="77777777" w:rsidR="00151834" w:rsidRPr="00A5350E" w:rsidRDefault="00151834" w:rsidP="00151834">
      <w:pPr>
        <w:pBdr>
          <w:bottom w:val="single" w:sz="4" w:space="1" w:color="auto"/>
        </w:pBdr>
        <w:tabs>
          <w:tab w:val="left" w:pos="10800"/>
        </w:tabs>
        <w:spacing w:line="240" w:lineRule="auto"/>
        <w:jc w:val="center"/>
        <w:rPr>
          <w:rFonts w:eastAsia="Times New Roman" w:cs="Times New Roman"/>
          <w:bCs/>
          <w:color w:val="FF0000"/>
          <w:szCs w:val="24"/>
          <w:lang w:val="pt-PT"/>
        </w:rPr>
      </w:pPr>
      <w:r w:rsidRPr="00A5350E">
        <w:rPr>
          <w:rFonts w:eastAsia="Times New Roman" w:cs="Times New Roman"/>
          <w:bCs/>
          <w:color w:val="FF0000"/>
          <w:szCs w:val="24"/>
          <w:lang w:val="pt-PT"/>
        </w:rPr>
        <w:t>ELABORAÇÃO DAS REFERÊNCIAS, CONFORME COMENTÁRIOS ABAIXO:</w:t>
      </w:r>
    </w:p>
    <w:p w14:paraId="74FB24A1" w14:textId="77777777" w:rsidR="00151834" w:rsidRPr="00A5350E" w:rsidRDefault="00151834" w:rsidP="00151834">
      <w:pPr>
        <w:tabs>
          <w:tab w:val="left" w:pos="10800"/>
        </w:tabs>
        <w:spacing w:line="240" w:lineRule="auto"/>
        <w:rPr>
          <w:rFonts w:eastAsia="Times New Roman" w:cs="Times New Roman"/>
          <w:bCs/>
          <w:color w:val="000000"/>
          <w:szCs w:val="24"/>
          <w:lang w:val="pt-PT"/>
        </w:rPr>
      </w:pPr>
    </w:p>
    <w:p w14:paraId="61B92507" w14:textId="77777777" w:rsidR="00151834" w:rsidRPr="00A5350E" w:rsidRDefault="00151834" w:rsidP="00151834">
      <w:pPr>
        <w:spacing w:line="240" w:lineRule="auto"/>
        <w:rPr>
          <w:rFonts w:eastAsia="ヒラギノ角ゴ Pro W3" w:cs="Times New Roman"/>
          <w:color w:val="000000"/>
          <w:szCs w:val="24"/>
          <w:lang w:val="pt-PT"/>
        </w:rPr>
      </w:pPr>
    </w:p>
    <w:p w14:paraId="16CE7728"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BRASIL. </w:t>
      </w:r>
      <w:r w:rsidRPr="00A5350E">
        <w:rPr>
          <w:rFonts w:eastAsia="ヒラギノ角ゴ Pro W3" w:cs="Times New Roman"/>
          <w:b/>
          <w:color w:val="000000"/>
          <w:szCs w:val="24"/>
          <w:lang w:val="pt-PT"/>
        </w:rPr>
        <w:t xml:space="preserve">Constituição Federal. </w:t>
      </w:r>
      <w:r w:rsidRPr="00A5350E">
        <w:rPr>
          <w:rFonts w:eastAsia="ヒラギノ角ゴ Pro W3" w:cs="Times New Roman"/>
          <w:color w:val="000000"/>
          <w:szCs w:val="24"/>
          <w:lang w:val="pt-PT"/>
        </w:rPr>
        <w:t>Brasília: Senado Federal, 1988.  Disponível em: http://www.planalto.gov.br/ccivil_03/Constituicao/Constituiçao.htm. Acesso em: 9 jun. 2007.</w:t>
      </w:r>
    </w:p>
    <w:p w14:paraId="09BDE571" w14:textId="77777777" w:rsidR="00151834" w:rsidRPr="00A5350E" w:rsidRDefault="00151834" w:rsidP="00FA02E6">
      <w:pPr>
        <w:spacing w:line="240" w:lineRule="auto"/>
        <w:ind w:firstLine="0"/>
        <w:jc w:val="left"/>
        <w:rPr>
          <w:rFonts w:eastAsia="ヒラギノ角ゴ Pro W3" w:cs="Times New Roman"/>
          <w:i/>
          <w:color w:val="FF0000"/>
          <w:szCs w:val="24"/>
          <w:lang w:val="pt-PT"/>
        </w:rPr>
      </w:pPr>
      <w:r w:rsidRPr="00A5350E">
        <w:rPr>
          <w:rFonts w:eastAsia="ヒラギノ角ゴ Pro W3" w:cs="Times New Roman"/>
          <w:i/>
          <w:color w:val="FF0000"/>
          <w:szCs w:val="24"/>
          <w:lang w:val="pt-PT"/>
        </w:rPr>
        <w:t>Observar nesse exemplo como se refere a CF/88 retirada da internet – Conferir se o endereço continua válido e alterar a data e ano do acesso.</w:t>
      </w:r>
    </w:p>
    <w:p w14:paraId="5517E476" w14:textId="77777777" w:rsidR="00151834" w:rsidRPr="00A5350E" w:rsidRDefault="00151834" w:rsidP="00FA02E6">
      <w:pPr>
        <w:spacing w:line="240" w:lineRule="auto"/>
        <w:ind w:firstLine="0"/>
        <w:jc w:val="left"/>
        <w:rPr>
          <w:rFonts w:eastAsia="ヒラギノ角ゴ Pro W3" w:cs="Times New Roman"/>
          <w:color w:val="000000"/>
          <w:szCs w:val="24"/>
          <w:lang w:val="pt-PT"/>
        </w:rPr>
      </w:pPr>
    </w:p>
    <w:p w14:paraId="10A4567E"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BRASIL. Lei nº 6.938 de 31 de agosto de 1981. Dispõe sobre a Política Nacional do Meio Ambiente, seus fins e mecanismos de formulação e aplicação, e dá outras providências. </w:t>
      </w:r>
      <w:r w:rsidRPr="00A5350E">
        <w:rPr>
          <w:rFonts w:eastAsia="ヒラギノ角ゴ Pro W3" w:cs="Times New Roman"/>
          <w:i/>
          <w:iCs/>
          <w:color w:val="000000"/>
          <w:szCs w:val="24"/>
          <w:lang w:val="pt-PT"/>
        </w:rPr>
        <w:t>In</w:t>
      </w:r>
      <w:r w:rsidRPr="00A5350E">
        <w:rPr>
          <w:rFonts w:eastAsia="ヒラギノ角ゴ Pro W3" w:cs="Times New Roman"/>
          <w:color w:val="000000"/>
          <w:szCs w:val="24"/>
          <w:lang w:val="pt-PT"/>
        </w:rPr>
        <w:t xml:space="preserve">: </w:t>
      </w:r>
      <w:r w:rsidRPr="00A5350E">
        <w:rPr>
          <w:rFonts w:eastAsia="ヒラギノ角ゴ Pro W3" w:cs="Times New Roman"/>
          <w:b/>
          <w:color w:val="000000"/>
          <w:szCs w:val="24"/>
          <w:lang w:val="pt-PT"/>
        </w:rPr>
        <w:t>Diário Oficial da República Federativa do Brasil</w:t>
      </w:r>
      <w:r w:rsidRPr="00A5350E">
        <w:rPr>
          <w:rFonts w:eastAsia="ヒラギノ角ゴ Pro W3" w:cs="Times New Roman"/>
          <w:color w:val="000000"/>
          <w:szCs w:val="24"/>
          <w:lang w:val="pt-PT"/>
        </w:rPr>
        <w:t>, Brasília, DF, 02 set. 1981. Disponível em: http://www.planalto.gov.br/ccivil_03/Leis/L6938.htm. Acesso em: 09 jun. 2007.</w:t>
      </w:r>
    </w:p>
    <w:p w14:paraId="0B96C82A" w14:textId="77777777" w:rsidR="00151834" w:rsidRPr="00A5350E" w:rsidRDefault="00151834" w:rsidP="00FA02E6">
      <w:pPr>
        <w:spacing w:line="240" w:lineRule="auto"/>
        <w:ind w:firstLine="0"/>
        <w:jc w:val="left"/>
        <w:rPr>
          <w:rFonts w:eastAsia="ヒラギノ角ゴ Pro W3" w:cs="Times New Roman"/>
          <w:color w:val="000000"/>
          <w:szCs w:val="24"/>
          <w:lang w:val="pt-PT"/>
        </w:rPr>
      </w:pPr>
    </w:p>
    <w:p w14:paraId="3289A310" w14:textId="77777777" w:rsidR="00151834" w:rsidRPr="00A5350E" w:rsidRDefault="00151834" w:rsidP="00FA02E6">
      <w:pPr>
        <w:spacing w:line="240" w:lineRule="auto"/>
        <w:ind w:firstLine="0"/>
        <w:jc w:val="left"/>
        <w:rPr>
          <w:rFonts w:eastAsia="ヒラギノ角ゴ Pro W3" w:cs="Times New Roman"/>
          <w:color w:val="FF0000"/>
          <w:szCs w:val="24"/>
          <w:lang w:val="pt-PT"/>
        </w:rPr>
      </w:pPr>
      <w:r w:rsidRPr="00A5350E">
        <w:rPr>
          <w:rFonts w:eastAsia="ヒラギノ角ゴ Pro W3" w:cs="Times New Roman"/>
          <w:color w:val="FF0000"/>
          <w:szCs w:val="24"/>
          <w:lang w:val="pt-PT"/>
        </w:rPr>
        <w:t xml:space="preserve">Atenção: </w:t>
      </w:r>
    </w:p>
    <w:p w14:paraId="6541724E" w14:textId="77777777" w:rsidR="00151834" w:rsidRPr="00A5350E" w:rsidRDefault="00151834" w:rsidP="00FA02E6">
      <w:pPr>
        <w:spacing w:line="240" w:lineRule="auto"/>
        <w:ind w:firstLine="0"/>
        <w:jc w:val="left"/>
        <w:rPr>
          <w:rFonts w:eastAsia="ヒラギノ角ゴ Pro W3" w:cs="Times New Roman"/>
          <w:color w:val="FF0000"/>
          <w:szCs w:val="24"/>
          <w:lang w:val="pt-PT"/>
        </w:rPr>
      </w:pPr>
      <w:r w:rsidRPr="00A5350E">
        <w:rPr>
          <w:rFonts w:eastAsia="ヒラギノ角ゴ Pro W3" w:cs="Times New Roman"/>
          <w:color w:val="FF0000"/>
          <w:szCs w:val="24"/>
          <w:lang w:val="pt-PT"/>
        </w:rPr>
        <w:t xml:space="preserve">Quando a fonte for de internet é preciso indicar o endereço completo e a data de acesso </w:t>
      </w:r>
      <w:r w:rsidRPr="00A5350E">
        <w:rPr>
          <w:rFonts w:eastAsia="ヒラギノ角ゴ Pro W3" w:cs="Times New Roman"/>
          <w:color w:val="FF0000"/>
          <w:szCs w:val="24"/>
          <w:lang w:val="pt-PT"/>
        </w:rPr>
        <w:sym w:font="Wingdings" w:char="F0E0"/>
      </w:r>
      <w:r w:rsidRPr="00A5350E">
        <w:rPr>
          <w:rFonts w:eastAsia="ヒラギノ角ゴ Pro W3" w:cs="Times New Roman"/>
          <w:color w:val="FF0000"/>
          <w:szCs w:val="24"/>
          <w:lang w:val="pt-PT"/>
        </w:rPr>
        <w:t xml:space="preserve"> observar a pontuação correta, destacada no exemplo abaixo:</w:t>
      </w:r>
    </w:p>
    <w:p w14:paraId="1ACAFDD8"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Disponível em</w:t>
      </w:r>
      <w:r w:rsidRPr="00A5350E">
        <w:rPr>
          <w:rFonts w:eastAsia="ヒラギノ角ゴ Pro W3" w:cs="Times New Roman"/>
          <w:b/>
          <w:color w:val="FF0000"/>
          <w:szCs w:val="24"/>
          <w:lang w:val="pt-PT"/>
        </w:rPr>
        <w:t>:</w:t>
      </w:r>
      <w:r w:rsidRPr="00A5350E">
        <w:rPr>
          <w:rFonts w:eastAsia="ヒラギノ角ゴ Pro W3" w:cs="Times New Roman"/>
          <w:color w:val="000000"/>
          <w:szCs w:val="24"/>
          <w:lang w:val="pt-PT"/>
        </w:rPr>
        <w:t xml:space="preserve"> http://www.nomedosite.com.br/completo/23837u803439.htm</w:t>
      </w:r>
      <w:r w:rsidRPr="00A5350E">
        <w:rPr>
          <w:rFonts w:eastAsia="ヒラギノ角ゴ Pro W3" w:cs="Times New Roman"/>
          <w:b/>
          <w:color w:val="FF0000"/>
          <w:szCs w:val="24"/>
          <w:lang w:val="pt-PT"/>
        </w:rPr>
        <w:t>.</w:t>
      </w:r>
      <w:r w:rsidRPr="00A5350E">
        <w:rPr>
          <w:rFonts w:eastAsia="ヒラギノ角ゴ Pro W3" w:cs="Times New Roman"/>
          <w:color w:val="000000"/>
          <w:szCs w:val="24"/>
          <w:lang w:val="pt-PT"/>
        </w:rPr>
        <w:t xml:space="preserve"> Acesso em</w:t>
      </w:r>
      <w:r w:rsidRPr="00A5350E">
        <w:rPr>
          <w:rFonts w:eastAsia="ヒラギノ角ゴ Pro W3" w:cs="Times New Roman"/>
          <w:b/>
          <w:color w:val="FF0000"/>
          <w:szCs w:val="24"/>
          <w:lang w:val="pt-PT"/>
        </w:rPr>
        <w:t>:</w:t>
      </w:r>
      <w:r w:rsidRPr="00A5350E">
        <w:rPr>
          <w:rFonts w:eastAsia="ヒラギノ角ゴ Pro W3" w:cs="Times New Roman"/>
          <w:color w:val="000000"/>
          <w:szCs w:val="24"/>
          <w:lang w:val="pt-PT"/>
        </w:rPr>
        <w:t xml:space="preserve"> 15 set</w:t>
      </w:r>
      <w:r w:rsidRPr="00A5350E">
        <w:rPr>
          <w:rFonts w:eastAsia="ヒラギノ角ゴ Pro W3" w:cs="Times New Roman"/>
          <w:b/>
          <w:color w:val="FF0000"/>
          <w:szCs w:val="24"/>
          <w:lang w:val="pt-PT"/>
        </w:rPr>
        <w:t xml:space="preserve">. </w:t>
      </w:r>
      <w:r w:rsidRPr="00A5350E">
        <w:rPr>
          <w:rFonts w:eastAsia="ヒラギノ角ゴ Pro W3" w:cs="Times New Roman"/>
          <w:color w:val="000000"/>
          <w:szCs w:val="24"/>
          <w:lang w:val="pt-PT"/>
        </w:rPr>
        <w:t>2010</w:t>
      </w:r>
      <w:r w:rsidRPr="00A5350E">
        <w:rPr>
          <w:rFonts w:eastAsia="ヒラギノ角ゴ Pro W3" w:cs="Times New Roman"/>
          <w:b/>
          <w:color w:val="FF0000"/>
          <w:szCs w:val="24"/>
          <w:lang w:val="pt-PT"/>
        </w:rPr>
        <w:t>.</w:t>
      </w:r>
    </w:p>
    <w:p w14:paraId="78790355" w14:textId="77777777" w:rsidR="00151834" w:rsidRPr="00A5350E" w:rsidRDefault="00151834" w:rsidP="00FA02E6">
      <w:pPr>
        <w:spacing w:line="240" w:lineRule="auto"/>
        <w:ind w:firstLine="0"/>
        <w:jc w:val="left"/>
        <w:rPr>
          <w:rFonts w:eastAsia="ヒラギノ角ゴ Pro W3" w:cs="Times New Roman"/>
          <w:color w:val="FF0000"/>
          <w:szCs w:val="24"/>
          <w:lang w:val="pt-PT"/>
        </w:rPr>
      </w:pPr>
      <w:r w:rsidRPr="00A5350E">
        <w:rPr>
          <w:rFonts w:eastAsia="ヒラギノ角ゴ Pro W3" w:cs="Times New Roman"/>
          <w:color w:val="FF0000"/>
          <w:szCs w:val="24"/>
          <w:lang w:val="pt-PT"/>
        </w:rPr>
        <w:t>O mês é abreviado (somente as 03 primeiras letras, exceto o mês de maio que será por extenso)</w:t>
      </w:r>
    </w:p>
    <w:p w14:paraId="5581D91A" w14:textId="77777777" w:rsidR="00151834" w:rsidRPr="00A5350E" w:rsidRDefault="00151834" w:rsidP="00FA02E6">
      <w:pPr>
        <w:spacing w:line="240" w:lineRule="auto"/>
        <w:ind w:firstLine="0"/>
        <w:jc w:val="left"/>
        <w:rPr>
          <w:rFonts w:eastAsia="ヒラギノ角ゴ Pro W3" w:cs="Times New Roman"/>
          <w:color w:val="000000"/>
          <w:szCs w:val="24"/>
          <w:lang w:val="pt-PT"/>
        </w:rPr>
      </w:pPr>
    </w:p>
    <w:p w14:paraId="717292C8"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BRASIL. Lei nº 8.078 de 11 de setembro de 1990. Dispõe sobre a proteção do consumidor e dá outras providências. </w:t>
      </w:r>
      <w:r w:rsidRPr="00A5350E">
        <w:rPr>
          <w:rFonts w:eastAsia="ヒラギノ角ゴ Pro W3" w:cs="Times New Roman"/>
          <w:i/>
          <w:iCs/>
          <w:color w:val="000000"/>
          <w:szCs w:val="24"/>
          <w:lang w:val="pt-PT"/>
        </w:rPr>
        <w:t>In</w:t>
      </w:r>
      <w:r w:rsidRPr="00A5350E">
        <w:rPr>
          <w:rFonts w:eastAsia="ヒラギノ角ゴ Pro W3" w:cs="Times New Roman"/>
          <w:color w:val="000000"/>
          <w:szCs w:val="24"/>
          <w:lang w:val="pt-PT"/>
        </w:rPr>
        <w:t xml:space="preserve">: </w:t>
      </w:r>
      <w:r w:rsidRPr="00A5350E">
        <w:rPr>
          <w:rFonts w:eastAsia="ヒラギノ角ゴ Pro W3" w:cs="Times New Roman"/>
          <w:b/>
          <w:color w:val="000000"/>
          <w:szCs w:val="24"/>
          <w:lang w:val="pt-PT"/>
        </w:rPr>
        <w:t>Diário Oficial da República Federativa do Brasil</w:t>
      </w:r>
      <w:r w:rsidRPr="00A5350E">
        <w:rPr>
          <w:rFonts w:eastAsia="ヒラギノ角ゴ Pro W3" w:cs="Times New Roman"/>
          <w:color w:val="000000"/>
          <w:szCs w:val="24"/>
          <w:lang w:val="pt-PT"/>
        </w:rPr>
        <w:t>, Brasília, DF, 12 set. 1990. Disponível em: http://www.planalto.gov.br/ccivil_03/Leis/L8078.htm. Acesso em: 9 jun. 2007.</w:t>
      </w:r>
    </w:p>
    <w:p w14:paraId="537608C7" w14:textId="77777777" w:rsidR="00151834" w:rsidRPr="00A5350E" w:rsidRDefault="00151834" w:rsidP="00FA02E6">
      <w:pPr>
        <w:spacing w:line="240" w:lineRule="auto"/>
        <w:ind w:firstLine="0"/>
        <w:jc w:val="left"/>
        <w:rPr>
          <w:rFonts w:eastAsia="ヒラギノ角ゴ Pro W3" w:cs="Times New Roman"/>
          <w:color w:val="000000"/>
          <w:szCs w:val="24"/>
          <w:lang w:val="pt-PT"/>
        </w:rPr>
      </w:pPr>
    </w:p>
    <w:p w14:paraId="723B9986" w14:textId="77777777" w:rsidR="00151834" w:rsidRPr="00A5350E" w:rsidRDefault="00151834" w:rsidP="00FA02E6">
      <w:pPr>
        <w:autoSpaceDE w:val="0"/>
        <w:autoSpaceDN w:val="0"/>
        <w:adjustRightInd w:val="0"/>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lastRenderedPageBreak/>
        <w:t xml:space="preserve">BRASIL. Superior Tribunal de Justiça. </w:t>
      </w:r>
      <w:r w:rsidRPr="00A5350E">
        <w:rPr>
          <w:rFonts w:eastAsia="ヒラギノ角ゴ Pro W3" w:cs="Times New Roman"/>
          <w:b/>
          <w:color w:val="000000"/>
          <w:szCs w:val="24"/>
          <w:lang w:val="pt-PT"/>
        </w:rPr>
        <w:t>Acórdão de decisão que negou provimento ao pedido de dano moral ambiental</w:t>
      </w:r>
      <w:r w:rsidRPr="00A5350E">
        <w:rPr>
          <w:rFonts w:eastAsia="ヒラギノ角ゴ Pro W3" w:cs="Times New Roman"/>
          <w:color w:val="000000"/>
          <w:szCs w:val="24"/>
          <w:lang w:val="pt-PT"/>
        </w:rPr>
        <w:t>. Recurso Especial nº 598.281. Ministério Público do Estado de Minas Gerais e Município de Uberlândia. Relator: Ministro Luiz Fux. 02 de maio de 2006.  Disponível em: http://www.mp.rs.gov.br/areas/ambiente/arquivos/jurcivdmc.pdf. Acesso em: 05 maio 2007.</w:t>
      </w:r>
    </w:p>
    <w:p w14:paraId="737DA4B6" w14:textId="77777777" w:rsidR="00151834" w:rsidRPr="00A5350E" w:rsidRDefault="00151834" w:rsidP="00FA02E6">
      <w:pPr>
        <w:spacing w:line="240" w:lineRule="auto"/>
        <w:ind w:firstLine="0"/>
        <w:jc w:val="left"/>
        <w:rPr>
          <w:rFonts w:eastAsia="ヒラギノ角ゴ Pro W3" w:cs="Times New Roman"/>
          <w:b/>
          <w:i/>
          <w:color w:val="FF0000"/>
          <w:szCs w:val="24"/>
          <w:lang w:val="pt-PT"/>
        </w:rPr>
      </w:pPr>
      <w:r w:rsidRPr="00A5350E">
        <w:rPr>
          <w:rFonts w:eastAsia="ヒラギノ角ゴ Pro W3" w:cs="Times New Roman"/>
          <w:b/>
          <w:i/>
          <w:color w:val="FF0000"/>
          <w:szCs w:val="24"/>
          <w:lang w:val="pt-PT"/>
        </w:rPr>
        <w:t>Esse é um exemplo de referência de jurisprudência retirada da internet. Observem as informações mínimas que são exigidas pela ABNT e a sequência delas.</w:t>
      </w:r>
    </w:p>
    <w:p w14:paraId="3624BDD9" w14:textId="77777777" w:rsidR="00151834" w:rsidRPr="00A5350E" w:rsidRDefault="00151834" w:rsidP="00FA02E6">
      <w:pPr>
        <w:spacing w:line="240" w:lineRule="auto"/>
        <w:ind w:firstLine="0"/>
        <w:jc w:val="left"/>
        <w:rPr>
          <w:rFonts w:eastAsia="ヒラギノ角ゴ Pro W3" w:cs="Times New Roman"/>
          <w:color w:val="000000"/>
          <w:szCs w:val="24"/>
        </w:rPr>
      </w:pPr>
    </w:p>
    <w:p w14:paraId="3A93FEAE"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BRASIL. Superior Tribunal de Justiça. </w:t>
      </w:r>
      <w:r w:rsidRPr="00A5350E">
        <w:rPr>
          <w:rFonts w:eastAsia="ヒラギノ角ゴ Pro W3" w:cs="Times New Roman"/>
          <w:b/>
          <w:color w:val="000000"/>
          <w:szCs w:val="24"/>
          <w:lang w:val="pt-PT"/>
        </w:rPr>
        <w:t>Súmula nº 37.</w:t>
      </w:r>
      <w:r w:rsidRPr="00A5350E">
        <w:rPr>
          <w:rFonts w:eastAsia="ヒラギノ角ゴ Pro W3" w:cs="Times New Roman"/>
          <w:color w:val="000000"/>
          <w:szCs w:val="24"/>
          <w:lang w:val="pt-PT"/>
        </w:rPr>
        <w:t xml:space="preserve"> Disponível em: </w:t>
      </w:r>
    </w:p>
    <w:p w14:paraId="5A9E32AD"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http://www.stj.gov.br/SCON/sumulas/toc.jsp?tipo_visualizacao=RESUMO&amp;livre=%40docn&amp;&amp;b=SUMU&amp;p=true&amp;t=&amp;l=10&amp;i=310. Acesso em: 09 jun. 2007.</w:t>
      </w:r>
    </w:p>
    <w:p w14:paraId="020AEC0C" w14:textId="77777777" w:rsidR="00151834" w:rsidRPr="00A5350E" w:rsidRDefault="00151834" w:rsidP="00FA02E6">
      <w:pPr>
        <w:widowControl w:val="0"/>
        <w:spacing w:line="240" w:lineRule="auto"/>
        <w:ind w:firstLine="0"/>
        <w:jc w:val="left"/>
        <w:rPr>
          <w:rFonts w:eastAsia="ヒラギノ角ゴ Pro W3" w:cs="Times New Roman"/>
          <w:color w:val="000000"/>
          <w:szCs w:val="24"/>
          <w:lang w:val="pt-PT"/>
        </w:rPr>
      </w:pPr>
    </w:p>
    <w:p w14:paraId="780E29A0" w14:textId="77777777" w:rsidR="00151834" w:rsidRPr="00A5350E" w:rsidRDefault="00151834" w:rsidP="00FA02E6">
      <w:pPr>
        <w:widowControl w:val="0"/>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BRASIL. Tribunal de Justiça de São Paulo. </w:t>
      </w:r>
      <w:r w:rsidRPr="00A5350E">
        <w:rPr>
          <w:rFonts w:eastAsia="ヒラギノ角ゴ Pro W3" w:cs="Times New Roman"/>
          <w:b/>
          <w:color w:val="000000"/>
          <w:szCs w:val="24"/>
          <w:lang w:val="pt-PT"/>
        </w:rPr>
        <w:t>Acórdão de decisão que negou provimento pedido de indeferir perícia ambiental, em razão de aspectos processuais</w:t>
      </w:r>
      <w:r w:rsidRPr="00A5350E">
        <w:rPr>
          <w:rFonts w:eastAsia="ヒラギノ角ゴ Pro W3" w:cs="Times New Roman"/>
          <w:color w:val="000000"/>
          <w:szCs w:val="24"/>
          <w:lang w:val="pt-PT"/>
        </w:rPr>
        <w:t>. Agravo de instrumento nº 409.473-5/8-00. Ministério Público de São Paulo e José Joaquim Trindade. Relator: Desembargador Renato Nalini. 19 de outubro de 2006. Disponível em:  http://juris.tj.sp.gov.br/pg-pesquisa-01PRODESP.asp?radio_pesquisa=0&amp;num_processo=&amp;dig_processo=&amp;hie_processo=&amp;num_registro=01133251&amp;ResultStart=1&amp;ResultCount=10&amp;Processo=4094735800&amp;Query=Processo+%3Cmatches%3E+4094735800&amp;modo=simples&amp;tipos=normal&amp;TipoPesquisa=SQL. Acesso em: 10 maio 2007.</w:t>
      </w:r>
    </w:p>
    <w:p w14:paraId="525FD1D7" w14:textId="77777777" w:rsidR="00151834" w:rsidRPr="00A5350E" w:rsidRDefault="00151834" w:rsidP="00FA02E6">
      <w:pPr>
        <w:spacing w:line="240" w:lineRule="auto"/>
        <w:ind w:firstLine="0"/>
        <w:jc w:val="left"/>
        <w:rPr>
          <w:rFonts w:eastAsia="ヒラギノ角ゴ Pro W3" w:cs="Times New Roman"/>
          <w:b/>
          <w:i/>
          <w:color w:val="FF0000"/>
          <w:szCs w:val="24"/>
          <w:lang w:val="pt-PT"/>
        </w:rPr>
      </w:pPr>
      <w:r w:rsidRPr="00A5350E">
        <w:rPr>
          <w:rFonts w:eastAsia="ヒラギノ角ゴ Pro W3" w:cs="Times New Roman"/>
          <w:b/>
          <w:i/>
          <w:color w:val="FF0000"/>
          <w:szCs w:val="24"/>
          <w:lang w:val="pt-PT"/>
        </w:rPr>
        <w:t>Por mais estranho que o endereço seja, deve-se copiá-lo INTEGRALMENTE, tal como pode ser visualizado no exemplo acima.</w:t>
      </w:r>
    </w:p>
    <w:p w14:paraId="41021978" w14:textId="77777777" w:rsidR="00151834" w:rsidRPr="00A5350E" w:rsidRDefault="00151834" w:rsidP="00FA02E6">
      <w:pPr>
        <w:widowControl w:val="0"/>
        <w:spacing w:line="240" w:lineRule="auto"/>
        <w:ind w:firstLine="0"/>
        <w:jc w:val="left"/>
        <w:rPr>
          <w:rFonts w:eastAsia="ヒラギノ角ゴ Pro W3" w:cs="Times New Roman"/>
          <w:color w:val="000000"/>
          <w:szCs w:val="24"/>
          <w:lang w:val="pt-PT"/>
        </w:rPr>
      </w:pPr>
    </w:p>
    <w:p w14:paraId="0897EDCF" w14:textId="77777777" w:rsidR="00151834" w:rsidRPr="00A5350E" w:rsidRDefault="00151834" w:rsidP="00FA02E6">
      <w:pPr>
        <w:widowControl w:val="0"/>
        <w:spacing w:line="240" w:lineRule="auto"/>
        <w:ind w:firstLine="0"/>
        <w:jc w:val="left"/>
        <w:rPr>
          <w:rFonts w:eastAsia="ヒラギノ角ゴ Pro W3" w:cs="Times New Roman"/>
          <w:b/>
          <w:color w:val="000000"/>
          <w:szCs w:val="24"/>
          <w:u w:val="single"/>
          <w:lang w:val="pt-PT"/>
        </w:rPr>
      </w:pPr>
      <w:r w:rsidRPr="00A5350E">
        <w:rPr>
          <w:rFonts w:eastAsia="ヒラギノ角ゴ Pro W3" w:cs="Times New Roman"/>
          <w:b/>
          <w:color w:val="000000"/>
          <w:szCs w:val="24"/>
          <w:u w:val="single"/>
          <w:lang w:val="pt-PT"/>
        </w:rPr>
        <w:t>ARTIGOS EM REVISTAS:</w:t>
      </w:r>
    </w:p>
    <w:p w14:paraId="478AD02D" w14:textId="77777777" w:rsidR="00151834" w:rsidRPr="00A5350E" w:rsidRDefault="00151834" w:rsidP="00FA02E6">
      <w:pPr>
        <w:widowControl w:val="0"/>
        <w:spacing w:line="240" w:lineRule="auto"/>
        <w:ind w:firstLine="0"/>
        <w:jc w:val="left"/>
        <w:rPr>
          <w:rFonts w:eastAsia="ヒラギノ角ゴ Pro W3" w:cs="Times New Roman"/>
          <w:color w:val="000000"/>
          <w:szCs w:val="24"/>
          <w:lang w:val="es-ES"/>
        </w:rPr>
      </w:pPr>
    </w:p>
    <w:p w14:paraId="33612E1B" w14:textId="77777777" w:rsidR="00151834" w:rsidRPr="00A5350E" w:rsidRDefault="00151834" w:rsidP="00FA02E6">
      <w:pPr>
        <w:widowControl w:val="0"/>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es-ES"/>
        </w:rPr>
        <w:t xml:space="preserve">CAFFERATA, Néstor A. Breves reflexiones sobre La naturaleza Del daño ambiental colectivo. </w:t>
      </w:r>
      <w:r w:rsidRPr="00A5350E">
        <w:rPr>
          <w:rFonts w:eastAsia="ヒラギノ角ゴ Pro W3" w:cs="Times New Roman"/>
          <w:b/>
          <w:color w:val="000000"/>
          <w:szCs w:val="24"/>
          <w:lang w:val="pt-PT"/>
        </w:rPr>
        <w:t>Revista CEJ – Conselho de Justiça Federal, Brasília</w:t>
      </w:r>
      <w:r w:rsidRPr="00A5350E">
        <w:rPr>
          <w:rFonts w:eastAsia="ヒラギノ角ゴ Pro W3" w:cs="Times New Roman"/>
          <w:color w:val="000000"/>
          <w:szCs w:val="24"/>
          <w:lang w:val="pt-PT"/>
        </w:rPr>
        <w:t>, nº 29, abril./jun.2005.</w:t>
      </w:r>
    </w:p>
    <w:p w14:paraId="3232A0E5" w14:textId="77777777" w:rsidR="00151834" w:rsidRPr="00A5350E" w:rsidRDefault="00151834" w:rsidP="00FA02E6">
      <w:pPr>
        <w:spacing w:line="240" w:lineRule="auto"/>
        <w:ind w:firstLine="0"/>
        <w:jc w:val="left"/>
        <w:rPr>
          <w:rFonts w:eastAsia="ヒラギノ角ゴ Pro W3" w:cs="Times New Roman"/>
          <w:b/>
          <w:color w:val="000000"/>
          <w:szCs w:val="24"/>
          <w:u w:val="single"/>
        </w:rPr>
      </w:pPr>
      <w:r w:rsidRPr="00A5350E">
        <w:rPr>
          <w:rFonts w:eastAsia="ヒラギノ角ゴ Pro W3" w:cs="Times New Roman"/>
          <w:b/>
          <w:i/>
          <w:color w:val="FF0000"/>
          <w:szCs w:val="24"/>
          <w:lang w:val="pt-PT"/>
        </w:rPr>
        <w:t>Grifar apenas o nome da Revista.</w:t>
      </w:r>
    </w:p>
    <w:p w14:paraId="5B5337EC" w14:textId="77777777" w:rsidR="00151834" w:rsidRPr="00A5350E" w:rsidRDefault="00151834" w:rsidP="00FA02E6">
      <w:pPr>
        <w:spacing w:line="240" w:lineRule="auto"/>
        <w:ind w:firstLine="0"/>
        <w:jc w:val="left"/>
        <w:rPr>
          <w:rFonts w:eastAsia="ヒラギノ角ゴ Pro W3" w:cs="Times New Roman"/>
          <w:b/>
          <w:color w:val="000000"/>
          <w:szCs w:val="24"/>
          <w:u w:val="single"/>
        </w:rPr>
      </w:pPr>
    </w:p>
    <w:p w14:paraId="2295448F" w14:textId="77777777" w:rsidR="00151834" w:rsidRPr="00A5350E" w:rsidRDefault="00151834" w:rsidP="00FA02E6">
      <w:pPr>
        <w:spacing w:line="240" w:lineRule="auto"/>
        <w:ind w:firstLine="0"/>
        <w:jc w:val="left"/>
        <w:rPr>
          <w:rFonts w:eastAsia="ヒラギノ角ゴ Pro W3" w:cs="Times New Roman"/>
          <w:b/>
          <w:color w:val="000000"/>
          <w:szCs w:val="24"/>
          <w:u w:val="single"/>
        </w:rPr>
      </w:pPr>
      <w:r w:rsidRPr="00A5350E">
        <w:rPr>
          <w:rFonts w:eastAsia="ヒラギノ角ゴ Pro W3" w:cs="Times New Roman"/>
          <w:b/>
          <w:color w:val="000000"/>
          <w:szCs w:val="24"/>
          <w:u w:val="single"/>
        </w:rPr>
        <w:t>NOME DA EDITORA:</w:t>
      </w:r>
    </w:p>
    <w:p w14:paraId="5373E409" w14:textId="77777777" w:rsidR="00151834" w:rsidRPr="00A5350E" w:rsidRDefault="00151834" w:rsidP="00FA02E6">
      <w:pPr>
        <w:spacing w:line="240" w:lineRule="auto"/>
        <w:ind w:firstLine="0"/>
        <w:jc w:val="left"/>
        <w:rPr>
          <w:rFonts w:eastAsia="ヒラギノ角ゴ Pro W3" w:cs="Times New Roman"/>
          <w:color w:val="000000"/>
          <w:szCs w:val="24"/>
        </w:rPr>
      </w:pPr>
    </w:p>
    <w:p w14:paraId="20000F0E"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LEITE, José Rubens Morato; AYALA, Patryck de Araújo. </w:t>
      </w:r>
      <w:r w:rsidRPr="00A5350E">
        <w:rPr>
          <w:rFonts w:eastAsia="ヒラギノ角ゴ Pro W3" w:cs="Times New Roman"/>
          <w:b/>
          <w:color w:val="000000"/>
          <w:szCs w:val="24"/>
          <w:lang w:val="pt-PT"/>
        </w:rPr>
        <w:t>Direito ambiental na sociedade de risco.</w:t>
      </w:r>
      <w:r w:rsidRPr="00A5350E">
        <w:rPr>
          <w:rFonts w:eastAsia="ヒラギノ角ゴ Pro W3" w:cs="Times New Roman"/>
          <w:color w:val="000000"/>
          <w:szCs w:val="24"/>
          <w:lang w:val="pt-PT"/>
        </w:rPr>
        <w:t xml:space="preserve"> Rio de Janeiro: </w:t>
      </w:r>
      <w:r w:rsidRPr="00A5350E">
        <w:rPr>
          <w:rFonts w:eastAsia="ヒラギノ角ゴ Pro W3" w:cs="Times New Roman"/>
          <w:color w:val="FF0000"/>
          <w:szCs w:val="24"/>
          <w:lang w:val="pt-PT"/>
        </w:rPr>
        <w:t>Forense</w:t>
      </w:r>
      <w:r w:rsidRPr="00A5350E">
        <w:rPr>
          <w:rFonts w:eastAsia="ヒラギノ角ゴ Pro W3" w:cs="Times New Roman"/>
          <w:color w:val="000000"/>
          <w:szCs w:val="24"/>
          <w:lang w:val="pt-PT"/>
        </w:rPr>
        <w:t xml:space="preserve">, 2004. </w:t>
      </w:r>
    </w:p>
    <w:p w14:paraId="3D4E4123" w14:textId="77777777" w:rsidR="00151834" w:rsidRPr="00A5350E" w:rsidRDefault="00151834" w:rsidP="00FA02E6">
      <w:pPr>
        <w:spacing w:line="240" w:lineRule="auto"/>
        <w:ind w:firstLine="0"/>
        <w:jc w:val="left"/>
        <w:rPr>
          <w:rFonts w:eastAsia="ヒラギノ角ゴ Pro W3" w:cs="Times New Roman"/>
          <w:b/>
          <w:i/>
          <w:color w:val="FF0000"/>
          <w:szCs w:val="24"/>
          <w:lang w:val="pt-PT"/>
        </w:rPr>
      </w:pPr>
      <w:r w:rsidRPr="00A5350E">
        <w:rPr>
          <w:rFonts w:eastAsia="ヒラギノ角ゴ Pro W3" w:cs="Times New Roman"/>
          <w:b/>
          <w:i/>
          <w:color w:val="FF0000"/>
          <w:szCs w:val="24"/>
          <w:lang w:val="pt-PT"/>
        </w:rPr>
        <w:t xml:space="preserve">Observem que não aparece a expressão EDITORA, usa-se tão somente Forense. </w:t>
      </w:r>
    </w:p>
    <w:p w14:paraId="7E25A644" w14:textId="77777777" w:rsidR="00151834" w:rsidRPr="00A5350E" w:rsidRDefault="00151834" w:rsidP="00FA02E6">
      <w:pPr>
        <w:spacing w:line="240" w:lineRule="auto"/>
        <w:ind w:firstLine="0"/>
        <w:jc w:val="left"/>
        <w:rPr>
          <w:rFonts w:eastAsia="ヒラギノ角ゴ Pro W3" w:cs="Times New Roman"/>
          <w:b/>
          <w:color w:val="000000"/>
          <w:szCs w:val="24"/>
          <w:u w:val="single"/>
        </w:rPr>
      </w:pPr>
    </w:p>
    <w:p w14:paraId="056874A5" w14:textId="77777777" w:rsidR="00151834" w:rsidRPr="00A5350E" w:rsidRDefault="00151834" w:rsidP="00FA02E6">
      <w:pPr>
        <w:spacing w:line="240" w:lineRule="auto"/>
        <w:ind w:firstLine="0"/>
        <w:jc w:val="left"/>
        <w:rPr>
          <w:rFonts w:eastAsia="ヒラギノ角ゴ Pro W3" w:cs="Times New Roman"/>
          <w:b/>
          <w:color w:val="000000"/>
          <w:szCs w:val="24"/>
          <w:u w:val="single"/>
        </w:rPr>
      </w:pPr>
      <w:r w:rsidRPr="00A5350E">
        <w:rPr>
          <w:rFonts w:eastAsia="ヒラギノ角ゴ Pro W3" w:cs="Times New Roman"/>
          <w:b/>
          <w:color w:val="000000"/>
          <w:szCs w:val="24"/>
          <w:u w:val="single"/>
        </w:rPr>
        <w:t>OBRAS COM TÍTULO E SUBTÍTULO:</w:t>
      </w:r>
    </w:p>
    <w:p w14:paraId="134F8DD3" w14:textId="77777777" w:rsidR="00151834" w:rsidRPr="00A5350E" w:rsidRDefault="00151834" w:rsidP="00FA02E6">
      <w:pPr>
        <w:spacing w:line="240" w:lineRule="auto"/>
        <w:ind w:firstLine="0"/>
        <w:jc w:val="left"/>
        <w:rPr>
          <w:rFonts w:eastAsia="ヒラギノ角ゴ Pro W3" w:cs="Times New Roman"/>
          <w:color w:val="000000"/>
          <w:szCs w:val="24"/>
        </w:rPr>
      </w:pPr>
    </w:p>
    <w:p w14:paraId="6E008DC0"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LEITE, José Rubens Morato.</w:t>
      </w:r>
      <w:r w:rsidRPr="00A5350E">
        <w:rPr>
          <w:rFonts w:eastAsia="ヒラギノ角ゴ Pro W3" w:cs="Times New Roman"/>
          <w:b/>
          <w:color w:val="000000"/>
          <w:szCs w:val="24"/>
          <w:lang w:val="pt-PT"/>
        </w:rPr>
        <w:t xml:space="preserve"> Dano ambiental</w:t>
      </w:r>
      <w:r w:rsidRPr="00A5350E">
        <w:rPr>
          <w:rFonts w:eastAsia="ヒラギノ角ゴ Pro W3" w:cs="Times New Roman"/>
          <w:b/>
          <w:color w:val="FF0000"/>
          <w:szCs w:val="24"/>
          <w:lang w:val="pt-PT"/>
        </w:rPr>
        <w:t>:</w:t>
      </w:r>
      <w:r w:rsidRPr="00A5350E">
        <w:rPr>
          <w:rFonts w:eastAsia="ヒラギノ角ゴ Pro W3" w:cs="Times New Roman"/>
          <w:color w:val="000000"/>
          <w:szCs w:val="24"/>
          <w:lang w:val="pt-PT"/>
        </w:rPr>
        <w:t xml:space="preserve"> do individual ao coletivo extrapatrimonial. São Paulo: Revista dos Tribunais, 2000.</w:t>
      </w:r>
    </w:p>
    <w:p w14:paraId="264ADE23" w14:textId="77777777" w:rsidR="00151834" w:rsidRPr="00A5350E" w:rsidRDefault="00151834" w:rsidP="00FA02E6">
      <w:pPr>
        <w:spacing w:line="240" w:lineRule="auto"/>
        <w:ind w:firstLine="0"/>
        <w:jc w:val="left"/>
        <w:rPr>
          <w:rFonts w:eastAsia="ヒラギノ角ゴ Pro W3" w:cs="Times New Roman"/>
          <w:color w:val="FF0000"/>
          <w:szCs w:val="24"/>
          <w:lang w:val="pt-PT"/>
        </w:rPr>
      </w:pPr>
      <w:r w:rsidRPr="00A5350E">
        <w:rPr>
          <w:rFonts w:eastAsia="ヒラギノ角ゴ Pro W3" w:cs="Times New Roman"/>
          <w:color w:val="FF0000"/>
          <w:szCs w:val="24"/>
          <w:lang w:val="pt-PT"/>
        </w:rPr>
        <w:t>Grifar em negrito apenas o título. Após os dois pontos não usar negrito.</w:t>
      </w:r>
    </w:p>
    <w:p w14:paraId="2138A109" w14:textId="77777777" w:rsidR="00151834" w:rsidRPr="00A5350E" w:rsidRDefault="00151834" w:rsidP="00FA02E6">
      <w:pPr>
        <w:spacing w:line="240" w:lineRule="auto"/>
        <w:ind w:firstLine="0"/>
        <w:jc w:val="left"/>
        <w:rPr>
          <w:rFonts w:eastAsia="ヒラギノ角ゴ Pro W3" w:cs="Times New Roman"/>
          <w:color w:val="FF0000"/>
          <w:szCs w:val="24"/>
          <w:lang w:val="pt-PT"/>
        </w:rPr>
      </w:pPr>
    </w:p>
    <w:p w14:paraId="14869237" w14:textId="77777777" w:rsidR="00151834" w:rsidRPr="00A5350E" w:rsidRDefault="00151834" w:rsidP="00FA02E6">
      <w:pPr>
        <w:spacing w:line="240" w:lineRule="auto"/>
        <w:ind w:firstLine="0"/>
        <w:jc w:val="left"/>
        <w:rPr>
          <w:rFonts w:eastAsia="ヒラギノ角ゴ Pro W3" w:cs="Times New Roman"/>
          <w:b/>
          <w:color w:val="000000"/>
          <w:szCs w:val="24"/>
          <w:u w:val="single"/>
          <w:lang w:val="pt-PT"/>
        </w:rPr>
      </w:pPr>
      <w:r w:rsidRPr="00A5350E">
        <w:rPr>
          <w:rFonts w:eastAsia="ヒラギノ角ゴ Pro W3" w:cs="Times New Roman"/>
          <w:b/>
          <w:color w:val="000000"/>
          <w:szCs w:val="24"/>
          <w:u w:val="single"/>
          <w:lang w:val="pt-PT"/>
        </w:rPr>
        <w:lastRenderedPageBreak/>
        <w:t>CAPÍTULOS DE LIVROS:</w:t>
      </w:r>
    </w:p>
    <w:p w14:paraId="09A40773" w14:textId="77777777" w:rsidR="00151834" w:rsidRPr="00A5350E" w:rsidRDefault="00151834" w:rsidP="00FA02E6">
      <w:pPr>
        <w:spacing w:line="240" w:lineRule="auto"/>
        <w:ind w:firstLine="0"/>
        <w:jc w:val="left"/>
        <w:rPr>
          <w:rFonts w:eastAsia="ヒラギノ角ゴ Pro W3" w:cs="Times New Roman"/>
          <w:color w:val="000000"/>
          <w:szCs w:val="24"/>
          <w:lang w:val="pt-PT"/>
        </w:rPr>
      </w:pPr>
    </w:p>
    <w:p w14:paraId="74BE747B"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LEITE, José Rubens Morato. Dano extrapatrimonial ou moral ambiental e sua perspectiva no direito brasileiro. </w:t>
      </w:r>
      <w:r w:rsidRPr="00A5350E">
        <w:rPr>
          <w:rFonts w:eastAsia="ヒラギノ角ゴ Pro W3" w:cs="Times New Roman"/>
          <w:i/>
          <w:iCs/>
          <w:color w:val="000000"/>
          <w:szCs w:val="24"/>
          <w:lang w:val="pt-PT"/>
        </w:rPr>
        <w:t>In</w:t>
      </w:r>
      <w:r w:rsidRPr="00A5350E">
        <w:rPr>
          <w:rFonts w:eastAsia="ヒラギノ角ゴ Pro W3" w:cs="Times New Roman"/>
          <w:color w:val="000000"/>
          <w:szCs w:val="24"/>
          <w:lang w:val="pt-PT"/>
        </w:rPr>
        <w:t xml:space="preserve">: MILARÉ, Edis (coord.). </w:t>
      </w:r>
      <w:r w:rsidRPr="00A5350E">
        <w:rPr>
          <w:rFonts w:eastAsia="ヒラギノ角ゴ Pro W3" w:cs="Times New Roman"/>
          <w:b/>
          <w:color w:val="000000"/>
          <w:szCs w:val="24"/>
          <w:lang w:val="pt-PT"/>
        </w:rPr>
        <w:t>Ação Civil Pública</w:t>
      </w:r>
      <w:r w:rsidRPr="00A5350E">
        <w:rPr>
          <w:rFonts w:eastAsia="ヒラギノ角ゴ Pro W3" w:cs="Times New Roman"/>
          <w:color w:val="000000"/>
          <w:szCs w:val="24"/>
          <w:lang w:val="pt-PT"/>
        </w:rPr>
        <w:t>: Lei 7.347/1985 – 15 anos. São Paulo: Revista dos Tribunais, 2001.</w:t>
      </w:r>
    </w:p>
    <w:p w14:paraId="49878B3E" w14:textId="77777777" w:rsidR="00151834" w:rsidRPr="00A5350E" w:rsidRDefault="00151834" w:rsidP="00FA02E6">
      <w:pPr>
        <w:spacing w:line="240" w:lineRule="auto"/>
        <w:ind w:firstLine="0"/>
        <w:jc w:val="left"/>
        <w:rPr>
          <w:rFonts w:eastAsia="ヒラギノ角ゴ Pro W3" w:cs="Times New Roman"/>
          <w:b/>
          <w:color w:val="FF0000"/>
          <w:szCs w:val="24"/>
          <w:lang w:val="pt-PT"/>
        </w:rPr>
      </w:pPr>
      <w:r w:rsidRPr="00A5350E">
        <w:rPr>
          <w:rFonts w:eastAsia="ヒラギノ角ゴ Pro W3" w:cs="Times New Roman"/>
          <w:b/>
          <w:color w:val="FF0000"/>
          <w:szCs w:val="24"/>
          <w:lang w:val="pt-PT"/>
        </w:rPr>
        <w:t>Segundo a ABNT, nesse caso deve-se grifar em NEGRITO o nome da obra do principal e não o nome do título do capítulo.</w:t>
      </w:r>
    </w:p>
    <w:p w14:paraId="6FF5AD66" w14:textId="77777777" w:rsidR="00151834" w:rsidRPr="00A5350E" w:rsidRDefault="00151834" w:rsidP="00FA02E6">
      <w:pPr>
        <w:spacing w:line="240" w:lineRule="auto"/>
        <w:ind w:firstLine="0"/>
        <w:jc w:val="left"/>
        <w:rPr>
          <w:rFonts w:eastAsia="ヒラギノ角ゴ Pro W3" w:cs="Times New Roman"/>
          <w:b/>
          <w:color w:val="FF0000"/>
          <w:szCs w:val="24"/>
          <w:lang w:val="pt-PT"/>
        </w:rPr>
      </w:pPr>
    </w:p>
    <w:p w14:paraId="3F0A2721" w14:textId="77777777" w:rsidR="00151834" w:rsidRPr="00A5350E" w:rsidRDefault="00151834" w:rsidP="00FA02E6">
      <w:pPr>
        <w:spacing w:line="240" w:lineRule="auto"/>
        <w:ind w:firstLine="0"/>
        <w:jc w:val="left"/>
        <w:rPr>
          <w:rFonts w:eastAsia="ヒラギノ角ゴ Pro W3" w:cs="Times New Roman"/>
          <w:b/>
          <w:color w:val="000000"/>
          <w:szCs w:val="24"/>
          <w:u w:val="single"/>
          <w:lang w:val="pt-PT"/>
        </w:rPr>
      </w:pPr>
      <w:r w:rsidRPr="00A5350E">
        <w:rPr>
          <w:rFonts w:eastAsia="ヒラギノ角ゴ Pro W3" w:cs="Times New Roman"/>
          <w:b/>
          <w:color w:val="000000"/>
          <w:szCs w:val="24"/>
          <w:u w:val="single"/>
          <w:lang w:val="pt-PT"/>
        </w:rPr>
        <w:t>COMO GRIFAR EDIÇÃO:</w:t>
      </w:r>
    </w:p>
    <w:p w14:paraId="038BE73F" w14:textId="77777777" w:rsidR="00151834" w:rsidRPr="00A5350E" w:rsidRDefault="00151834" w:rsidP="00FA02E6">
      <w:pPr>
        <w:spacing w:line="240" w:lineRule="auto"/>
        <w:ind w:firstLine="0"/>
        <w:jc w:val="left"/>
        <w:rPr>
          <w:rFonts w:eastAsia="ヒラギノ角ゴ Pro W3" w:cs="Times New Roman"/>
          <w:color w:val="000000"/>
          <w:szCs w:val="24"/>
          <w:lang w:val="pt-PT"/>
        </w:rPr>
      </w:pPr>
    </w:p>
    <w:p w14:paraId="29330F97" w14:textId="77777777" w:rsidR="00151834" w:rsidRPr="00A5350E" w:rsidRDefault="00151834" w:rsidP="00FA02E6">
      <w:pPr>
        <w:spacing w:line="240" w:lineRule="auto"/>
        <w:ind w:firstLine="0"/>
        <w:jc w:val="left"/>
        <w:rPr>
          <w:rFonts w:eastAsia="ヒラギノ角ゴ Pro W3" w:cs="Times New Roman"/>
          <w:color w:val="000000"/>
          <w:szCs w:val="24"/>
          <w:lang w:val="pt-PT"/>
        </w:rPr>
      </w:pPr>
      <w:r w:rsidRPr="00A5350E">
        <w:rPr>
          <w:rFonts w:eastAsia="ヒラギノ角ゴ Pro W3" w:cs="Times New Roman"/>
          <w:color w:val="000000"/>
          <w:szCs w:val="24"/>
          <w:lang w:val="pt-PT"/>
        </w:rPr>
        <w:t xml:space="preserve">STOCO, Rui. </w:t>
      </w:r>
      <w:r w:rsidRPr="00A5350E">
        <w:rPr>
          <w:rFonts w:eastAsia="ヒラギノ角ゴ Pro W3" w:cs="Times New Roman"/>
          <w:b/>
          <w:color w:val="000000"/>
          <w:szCs w:val="24"/>
          <w:lang w:val="pt-PT"/>
        </w:rPr>
        <w:t xml:space="preserve">Tratado de responsabilidade civil. </w:t>
      </w:r>
      <w:r w:rsidRPr="00A5350E">
        <w:rPr>
          <w:rFonts w:eastAsia="ヒラギノ角ゴ Pro W3" w:cs="Times New Roman"/>
          <w:color w:val="FF0000"/>
          <w:szCs w:val="24"/>
          <w:lang w:val="pt-PT"/>
        </w:rPr>
        <w:t xml:space="preserve">6. ed. </w:t>
      </w:r>
      <w:r w:rsidRPr="00A5350E">
        <w:rPr>
          <w:rFonts w:eastAsia="ヒラギノ角ゴ Pro W3" w:cs="Times New Roman"/>
          <w:color w:val="000000"/>
          <w:szCs w:val="24"/>
          <w:lang w:val="pt-PT"/>
        </w:rPr>
        <w:t>São Paulo: Revista dos Tribunais, 2004.</w:t>
      </w:r>
    </w:p>
    <w:p w14:paraId="26E9D412" w14:textId="77777777" w:rsidR="00151834" w:rsidRPr="00A5350E" w:rsidRDefault="00151834" w:rsidP="00FA02E6">
      <w:pPr>
        <w:spacing w:line="240" w:lineRule="auto"/>
        <w:ind w:firstLine="0"/>
        <w:jc w:val="left"/>
        <w:rPr>
          <w:rFonts w:eastAsia="ヒラギノ角ゴ Pro W3" w:cs="Times New Roman"/>
          <w:b/>
          <w:i/>
          <w:color w:val="FF0000"/>
          <w:szCs w:val="24"/>
          <w:lang w:val="pt-PT"/>
        </w:rPr>
      </w:pPr>
      <w:r w:rsidRPr="00A5350E">
        <w:rPr>
          <w:rFonts w:eastAsia="ヒラギノ角ゴ Pro W3" w:cs="Times New Roman"/>
          <w:b/>
          <w:i/>
          <w:color w:val="FF0000"/>
          <w:szCs w:val="24"/>
          <w:lang w:val="pt-PT"/>
        </w:rPr>
        <w:t>O correto é inserir o número seguido de ponto final e a abreviatura de edição, ou seja - ed. – também seguida de ponto final.</w:t>
      </w:r>
    </w:p>
    <w:p w14:paraId="73798390" w14:textId="77777777" w:rsidR="00151834" w:rsidRPr="00A5350E" w:rsidRDefault="00151834" w:rsidP="00151834">
      <w:pPr>
        <w:spacing w:line="240" w:lineRule="auto"/>
        <w:rPr>
          <w:rFonts w:eastAsia="ヒラギノ角ゴ Pro W3" w:cs="Times New Roman"/>
          <w:color w:val="000000"/>
          <w:szCs w:val="24"/>
        </w:rPr>
      </w:pPr>
    </w:p>
    <w:p w14:paraId="17B92107" w14:textId="77777777" w:rsidR="00151834" w:rsidRPr="00AC6D87" w:rsidRDefault="00151834" w:rsidP="00151834">
      <w:pPr>
        <w:rPr>
          <w:rFonts w:cs="Times New Roman"/>
          <w:szCs w:val="24"/>
        </w:rPr>
      </w:pPr>
    </w:p>
    <w:p w14:paraId="3434CACE" w14:textId="77777777" w:rsidR="00151834" w:rsidRDefault="00151834" w:rsidP="00151834">
      <w:pPr>
        <w:rPr>
          <w:rFonts w:eastAsia="Times New Roman" w:cs="Times New Roman"/>
          <w:color w:val="000000"/>
          <w:szCs w:val="24"/>
        </w:rPr>
      </w:pPr>
    </w:p>
    <w:p w14:paraId="64B62AF7" w14:textId="4A8E2750" w:rsidR="00BB67C6" w:rsidRPr="009727EB" w:rsidRDefault="00BB67C6" w:rsidP="00151834"/>
    <w:sectPr w:rsidR="00BB67C6" w:rsidRPr="009727EB">
      <w:headerReference w:type="even" r:id="rId8"/>
      <w:headerReference w:type="default" r:id="rId9"/>
      <w:footerReference w:type="default" r:id="rId10"/>
      <w:headerReference w:type="first" r:id="rId11"/>
      <w:pgSz w:w="11906" w:h="16838"/>
      <w:pgMar w:top="3119"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4F64" w14:textId="77777777" w:rsidR="00FD3783" w:rsidRDefault="00FD3783">
      <w:pPr>
        <w:spacing w:line="240" w:lineRule="auto"/>
      </w:pPr>
      <w:r>
        <w:separator/>
      </w:r>
    </w:p>
  </w:endnote>
  <w:endnote w:type="continuationSeparator" w:id="0">
    <w:p w14:paraId="418ABCA7" w14:textId="77777777" w:rsidR="00FD3783" w:rsidRDefault="00FD3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ton">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F65E" w14:textId="6FED86DF" w:rsidR="00BB67C6" w:rsidRDefault="00D127A4">
    <w:pPr>
      <w:pBdr>
        <w:top w:val="nil"/>
        <w:left w:val="nil"/>
        <w:bottom w:val="nil"/>
        <w:right w:val="nil"/>
        <w:between w:val="nil"/>
      </w:pBdr>
      <w:tabs>
        <w:tab w:val="center" w:pos="4252"/>
        <w:tab w:val="right" w:pos="8504"/>
      </w:tabs>
      <w:spacing w:line="240" w:lineRule="auto"/>
      <w:jc w:val="center"/>
      <w:rPr>
        <w:rFonts w:ascii="Arial Black" w:eastAsia="Arial Black" w:hAnsi="Arial Black" w:cs="Arial Black"/>
        <w:color w:val="FFFFFF"/>
        <w:sz w:val="18"/>
        <w:szCs w:val="18"/>
      </w:rPr>
    </w:pPr>
    <w:r>
      <w:rPr>
        <w:rFonts w:ascii="Arial Black" w:eastAsia="Arial Black" w:hAnsi="Arial Black" w:cs="Arial Black"/>
        <w:color w:val="FFFFFF"/>
        <w:sz w:val="18"/>
        <w:szCs w:val="18"/>
      </w:rPr>
      <w:t xml:space="preserve">DIREITO &amp; TI – </w:t>
    </w:r>
    <w:r w:rsidR="00B0547F">
      <w:rPr>
        <w:rFonts w:ascii="Arial Black" w:eastAsia="Arial Black" w:hAnsi="Arial Black" w:cs="Arial Black"/>
        <w:color w:val="FFFFFF"/>
        <w:sz w:val="18"/>
        <w:szCs w:val="18"/>
      </w:rPr>
      <w:t>Porto Alegre</w:t>
    </w:r>
    <w:r>
      <w:rPr>
        <w:rFonts w:ascii="Arial Black" w:eastAsia="Arial Black" w:hAnsi="Arial Black" w:cs="Arial Black"/>
        <w:color w:val="FFFFFF"/>
        <w:sz w:val="18"/>
        <w:szCs w:val="18"/>
      </w:rPr>
      <w:t xml:space="preserve">, </w:t>
    </w:r>
    <w:r w:rsidR="00B0547F">
      <w:rPr>
        <w:rFonts w:ascii="Arial Black" w:eastAsia="Arial Black" w:hAnsi="Arial Black" w:cs="Arial Black"/>
        <w:color w:val="FFFFFF"/>
        <w:sz w:val="18"/>
        <w:szCs w:val="18"/>
      </w:rPr>
      <w:t>v</w:t>
    </w:r>
    <w:r>
      <w:rPr>
        <w:rFonts w:ascii="Arial Black" w:eastAsia="Arial Black" w:hAnsi="Arial Black" w:cs="Arial Black"/>
        <w:color w:val="FFFFFF"/>
        <w:sz w:val="18"/>
        <w:szCs w:val="18"/>
      </w:rPr>
      <w:t xml:space="preserve">. </w:t>
    </w:r>
    <w:r w:rsidR="00F41984">
      <w:rPr>
        <w:rFonts w:ascii="Arial Black" w:eastAsia="Arial Black" w:hAnsi="Arial Black" w:cs="Arial Black"/>
        <w:color w:val="FFFFFF"/>
        <w:sz w:val="18"/>
        <w:szCs w:val="18"/>
      </w:rPr>
      <w:t>x</w:t>
    </w:r>
    <w:r w:rsidR="0028748B">
      <w:rPr>
        <w:rFonts w:ascii="Arial Black" w:eastAsia="Arial Black" w:hAnsi="Arial Black" w:cs="Arial Black"/>
        <w:color w:val="FFFFFF"/>
        <w:sz w:val="18"/>
        <w:szCs w:val="18"/>
      </w:rPr>
      <w:t>,</w:t>
    </w:r>
    <w:r>
      <w:rPr>
        <w:rFonts w:ascii="Arial Black" w:eastAsia="Arial Black" w:hAnsi="Arial Black" w:cs="Arial Black"/>
        <w:color w:val="FFFFFF"/>
        <w:sz w:val="18"/>
        <w:szCs w:val="18"/>
      </w:rPr>
      <w:t xml:space="preserve"> </w:t>
    </w:r>
    <w:r w:rsidR="00B0547F">
      <w:rPr>
        <w:rFonts w:ascii="Arial Black" w:eastAsia="Arial Black" w:hAnsi="Arial Black" w:cs="Arial Black"/>
        <w:color w:val="FFFFFF"/>
        <w:sz w:val="18"/>
        <w:szCs w:val="18"/>
      </w:rPr>
      <w:t>n</w:t>
    </w:r>
    <w:r>
      <w:rPr>
        <w:rFonts w:ascii="Arial Black" w:eastAsia="Arial Black" w:hAnsi="Arial Black" w:cs="Arial Black"/>
        <w:color w:val="FFFFFF"/>
        <w:sz w:val="18"/>
        <w:szCs w:val="18"/>
      </w:rPr>
      <w:t xml:space="preserve">. </w:t>
    </w:r>
    <w:proofErr w:type="spellStart"/>
    <w:r w:rsidR="00F41984">
      <w:rPr>
        <w:rFonts w:ascii="Arial Black" w:eastAsia="Arial Black" w:hAnsi="Arial Black" w:cs="Arial Black"/>
        <w:color w:val="FFFFFF"/>
        <w:sz w:val="18"/>
        <w:szCs w:val="18"/>
      </w:rPr>
      <w:t>xx</w:t>
    </w:r>
    <w:proofErr w:type="spellEnd"/>
    <w:r w:rsidR="00B0547F">
      <w:rPr>
        <w:rFonts w:ascii="Arial Black" w:eastAsia="Arial Black" w:hAnsi="Arial Black" w:cs="Arial Black"/>
        <w:color w:val="FFFFFF"/>
        <w:sz w:val="18"/>
        <w:szCs w:val="18"/>
      </w:rPr>
      <w:t>, p.</w:t>
    </w:r>
    <w:r w:rsidR="00827044">
      <w:rPr>
        <w:rFonts w:ascii="Arial Black" w:eastAsia="Arial Black" w:hAnsi="Arial Black" w:cs="Arial Black"/>
        <w:color w:val="FFFFFF"/>
        <w:sz w:val="18"/>
        <w:szCs w:val="18"/>
      </w:rPr>
      <w:t xml:space="preserve"> </w:t>
    </w:r>
    <w:r w:rsidR="006C210F">
      <w:rPr>
        <w:rFonts w:ascii="Arial Black" w:eastAsia="Arial Black" w:hAnsi="Arial Black" w:cs="Arial Black"/>
        <w:color w:val="FFFFFF"/>
        <w:sz w:val="18"/>
        <w:szCs w:val="18"/>
      </w:rPr>
      <w:t>x-</w:t>
    </w:r>
    <w:proofErr w:type="spellStart"/>
    <w:r w:rsidR="006C210F">
      <w:rPr>
        <w:rFonts w:ascii="Arial Black" w:eastAsia="Arial Black" w:hAnsi="Arial Black" w:cs="Arial Black"/>
        <w:color w:val="FFFFFF"/>
        <w:sz w:val="18"/>
        <w:szCs w:val="18"/>
      </w:rPr>
      <w:t>yy</w:t>
    </w:r>
    <w:proofErr w:type="spellEnd"/>
    <w:r w:rsidR="00B0547F">
      <w:rPr>
        <w:rFonts w:ascii="Arial Black" w:eastAsia="Arial Black" w:hAnsi="Arial Black" w:cs="Arial Black"/>
        <w:color w:val="FFFFFF"/>
        <w:sz w:val="18"/>
        <w:szCs w:val="18"/>
      </w:rPr>
      <w:t>,</w:t>
    </w:r>
    <w:r>
      <w:rPr>
        <w:rFonts w:ascii="Arial Black" w:eastAsia="Arial Black" w:hAnsi="Arial Black" w:cs="Arial Black"/>
        <w:color w:val="FFFFFF"/>
        <w:sz w:val="18"/>
        <w:szCs w:val="18"/>
      </w:rPr>
      <w:t xml:space="preserve"> </w:t>
    </w:r>
    <w:proofErr w:type="gramStart"/>
    <w:r w:rsidR="008D3085">
      <w:rPr>
        <w:rFonts w:ascii="Arial Black" w:eastAsia="Arial Black" w:hAnsi="Arial Black" w:cs="Arial Black"/>
        <w:color w:val="FFFFFF"/>
        <w:sz w:val="18"/>
        <w:szCs w:val="18"/>
      </w:rPr>
      <w:t>mês</w:t>
    </w:r>
    <w:r w:rsidR="00B0547F">
      <w:rPr>
        <w:rFonts w:ascii="Arial Black" w:eastAsia="Arial Black" w:hAnsi="Arial Black" w:cs="Arial Black"/>
        <w:color w:val="FFFFFF"/>
        <w:sz w:val="18"/>
        <w:szCs w:val="18"/>
      </w:rPr>
      <w:t>.</w:t>
    </w:r>
    <w:r w:rsidR="00964D78" w:rsidRPr="003D381C">
      <w:rPr>
        <w:rFonts w:ascii="Arial Black" w:eastAsia="Arial Black" w:hAnsi="Arial Black" w:cs="Arial Black"/>
        <w:color w:val="FFFFFF"/>
        <w:sz w:val="18"/>
        <w:szCs w:val="18"/>
      </w:rPr>
      <w:t>/</w:t>
    </w:r>
    <w:proofErr w:type="gramEnd"/>
    <w:r w:rsidR="008D3085">
      <w:rPr>
        <w:rFonts w:ascii="Arial Black" w:eastAsia="Arial Black" w:hAnsi="Arial Black" w:cs="Arial Black"/>
        <w:color w:val="FFFFFF"/>
        <w:sz w:val="18"/>
        <w:szCs w:val="18"/>
      </w:rPr>
      <w:t>mês</w:t>
    </w:r>
    <w:r w:rsidR="00B0547F">
      <w:rPr>
        <w:rFonts w:ascii="Arial Black" w:eastAsia="Arial Black" w:hAnsi="Arial Black" w:cs="Arial Black"/>
        <w:color w:val="FFFFFF"/>
        <w:sz w:val="18"/>
        <w:szCs w:val="18"/>
      </w:rPr>
      <w:t>.</w:t>
    </w:r>
    <w:r w:rsidR="00964D78" w:rsidRPr="003D381C">
      <w:rPr>
        <w:rFonts w:ascii="Arial Black" w:eastAsia="Arial Black" w:hAnsi="Arial Black" w:cs="Arial Black"/>
        <w:color w:val="FFFFFF"/>
        <w:sz w:val="18"/>
        <w:szCs w:val="18"/>
      </w:rPr>
      <w:t xml:space="preserve"> 202</w:t>
    </w:r>
    <w:r w:rsidR="00964D78">
      <w:rPr>
        <w:rFonts w:ascii="Arial Black" w:eastAsia="Arial Black" w:hAnsi="Arial Black" w:cs="Arial Black"/>
        <w:color w:val="FFFFFF"/>
        <w:sz w:val="18"/>
        <w:szCs w:val="18"/>
      </w:rPr>
      <w:t>5</w:t>
    </w:r>
  </w:p>
  <w:p w14:paraId="4AEC35A3" w14:textId="77777777" w:rsidR="00BB67C6" w:rsidRDefault="00D127A4">
    <w:pPr>
      <w:pBdr>
        <w:top w:val="nil"/>
        <w:left w:val="nil"/>
        <w:bottom w:val="nil"/>
        <w:right w:val="nil"/>
        <w:between w:val="nil"/>
      </w:pBdr>
      <w:tabs>
        <w:tab w:val="center" w:pos="4252"/>
        <w:tab w:val="right" w:pos="8504"/>
      </w:tabs>
      <w:spacing w:line="240" w:lineRule="auto"/>
      <w:jc w:val="right"/>
      <w:rPr>
        <w:rFonts w:ascii="Anton" w:eastAsia="Anton" w:hAnsi="Anton" w:cs="Anton"/>
        <w:i/>
        <w:color w:val="FFFFFF"/>
        <w:szCs w:val="24"/>
      </w:rPr>
    </w:pPr>
    <w:r>
      <w:rPr>
        <w:rFonts w:ascii="Anton" w:eastAsia="Anton" w:hAnsi="Anton" w:cs="Anton"/>
        <w:i/>
        <w:color w:val="FFFFFF"/>
        <w:szCs w:val="24"/>
      </w:rPr>
      <w:fldChar w:fldCharType="begin"/>
    </w:r>
    <w:r>
      <w:rPr>
        <w:rFonts w:ascii="Anton" w:eastAsia="Anton" w:hAnsi="Anton" w:cs="Anton"/>
        <w:i/>
        <w:color w:val="FFFFFF"/>
        <w:szCs w:val="24"/>
      </w:rPr>
      <w:instrText>PAGE</w:instrText>
    </w:r>
    <w:r>
      <w:rPr>
        <w:rFonts w:ascii="Anton" w:eastAsia="Anton" w:hAnsi="Anton" w:cs="Anton"/>
        <w:i/>
        <w:color w:val="FFFFFF"/>
        <w:szCs w:val="24"/>
      </w:rPr>
      <w:fldChar w:fldCharType="separate"/>
    </w:r>
    <w:r w:rsidR="00FE09E3">
      <w:rPr>
        <w:rFonts w:ascii="Anton" w:eastAsia="Anton" w:hAnsi="Anton" w:cs="Anton"/>
        <w:i/>
        <w:noProof/>
        <w:color w:val="FFFFFF"/>
        <w:szCs w:val="24"/>
      </w:rPr>
      <w:t>20</w:t>
    </w:r>
    <w:r>
      <w:rPr>
        <w:rFonts w:ascii="Anton" w:eastAsia="Anton" w:hAnsi="Anton" w:cs="Anton"/>
        <w:i/>
        <w:color w:val="FFFFFF"/>
        <w:szCs w:val="24"/>
      </w:rPr>
      <w:fldChar w:fldCharType="end"/>
    </w:r>
  </w:p>
  <w:p w14:paraId="62D27E9C" w14:textId="77777777" w:rsidR="00BB67C6" w:rsidRDefault="00D127A4">
    <w:pPr>
      <w:pBdr>
        <w:top w:val="nil"/>
        <w:left w:val="nil"/>
        <w:bottom w:val="nil"/>
        <w:right w:val="nil"/>
        <w:between w:val="nil"/>
      </w:pBdr>
      <w:tabs>
        <w:tab w:val="center" w:pos="4252"/>
        <w:tab w:val="right" w:pos="8504"/>
        <w:tab w:val="left" w:pos="5040"/>
      </w:tabs>
      <w:spacing w:line="240" w:lineRule="auto"/>
      <w:ind w:left="-1701"/>
      <w:rPr>
        <w:rFonts w:ascii="Anton" w:eastAsia="Anton" w:hAnsi="Anton" w:cs="Anton"/>
        <w:i/>
        <w:color w:val="FFFFFF"/>
      </w:rPr>
    </w:pPr>
    <w:r>
      <w:rPr>
        <w:rFonts w:ascii="Anton" w:eastAsia="Anton" w:hAnsi="Anton" w:cs="Anton"/>
        <w:i/>
        <w:color w:va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DD86" w14:textId="77777777" w:rsidR="00FD3783" w:rsidRDefault="00FD3783" w:rsidP="007A609D">
      <w:pPr>
        <w:spacing w:line="240" w:lineRule="auto"/>
        <w:ind w:firstLine="0"/>
      </w:pPr>
      <w:r>
        <w:separator/>
      </w:r>
    </w:p>
  </w:footnote>
  <w:footnote w:type="continuationSeparator" w:id="0">
    <w:p w14:paraId="3D42028C" w14:textId="77777777" w:rsidR="00FD3783" w:rsidRDefault="00FD3783" w:rsidP="007A609D">
      <w:pPr>
        <w:spacing w:line="240" w:lineRule="auto"/>
        <w:ind w:firstLine="0"/>
      </w:pPr>
      <w:r>
        <w:continuationSeparator/>
      </w:r>
    </w:p>
  </w:footnote>
  <w:footnote w:type="continuationNotice" w:id="1">
    <w:p w14:paraId="0501B8BA" w14:textId="77777777" w:rsidR="007A609D" w:rsidRDefault="007A609D" w:rsidP="007A609D">
      <w:pPr>
        <w:spacing w:line="240" w:lineRule="auto"/>
        <w:ind w:firstLine="0"/>
      </w:pPr>
    </w:p>
  </w:footnote>
  <w:footnote w:id="2">
    <w:p w14:paraId="51417AEC" w14:textId="77777777" w:rsidR="00B65EDF" w:rsidRPr="00FA02E6" w:rsidRDefault="00B65EDF" w:rsidP="00FA02E6">
      <w:pPr>
        <w:pBdr>
          <w:top w:val="nil"/>
          <w:left w:val="nil"/>
          <w:bottom w:val="nil"/>
          <w:right w:val="nil"/>
          <w:between w:val="nil"/>
        </w:pBdr>
        <w:spacing w:line="240" w:lineRule="auto"/>
        <w:ind w:firstLine="0"/>
        <w:rPr>
          <w:rFonts w:eastAsia="Times New Roman" w:cs="Times New Roman"/>
          <w:color w:val="000000"/>
          <w:sz w:val="20"/>
          <w:szCs w:val="20"/>
        </w:rPr>
      </w:pPr>
      <w:r w:rsidRPr="00FA02E6">
        <w:rPr>
          <w:sz w:val="20"/>
          <w:szCs w:val="20"/>
          <w:vertAlign w:val="superscript"/>
        </w:rPr>
        <w:footnoteRef/>
      </w:r>
      <w:r w:rsidRPr="00FA02E6">
        <w:rPr>
          <w:rFonts w:eastAsia="Times New Roman" w:cs="Times New Roman"/>
          <w:color w:val="000000"/>
          <w:sz w:val="20"/>
          <w:szCs w:val="20"/>
        </w:rPr>
        <w:t xml:space="preserve"> Qualificação do autor e </w:t>
      </w:r>
      <w:proofErr w:type="spellStart"/>
      <w:r w:rsidRPr="00FA02E6">
        <w:rPr>
          <w:rFonts w:eastAsia="Times New Roman" w:cs="Times New Roman"/>
          <w:color w:val="000000"/>
          <w:sz w:val="20"/>
          <w:szCs w:val="20"/>
        </w:rPr>
        <w:t>email</w:t>
      </w:r>
      <w:proofErr w:type="spellEnd"/>
      <w:r w:rsidRPr="00FA02E6">
        <w:rPr>
          <w:rFonts w:eastAsia="Times New Roman" w:cs="Times New Roman"/>
          <w:color w:val="000000"/>
          <w:sz w:val="20"/>
          <w:szCs w:val="20"/>
        </w:rPr>
        <w:t xml:space="preserve"> para contato – no máximo 2 linhas. </w:t>
      </w:r>
      <w:hyperlink r:id="rId1">
        <w:r w:rsidRPr="00FA02E6">
          <w:rPr>
            <w:rFonts w:eastAsia="Times New Roman" w:cs="Times New Roman"/>
            <w:color w:val="0000FF"/>
            <w:sz w:val="20"/>
            <w:szCs w:val="20"/>
            <w:u w:val="single"/>
          </w:rPr>
          <w:t>fulano@fulano.com.br</w:t>
        </w:r>
      </w:hyperlink>
      <w:r w:rsidRPr="00FA02E6">
        <w:rPr>
          <w:rFonts w:eastAsia="Times New Roman" w:cs="Times New Roman"/>
          <w:color w:val="000000"/>
          <w:sz w:val="20"/>
          <w:szCs w:val="20"/>
        </w:rPr>
        <w:t>. Incluir Lattes.</w:t>
      </w:r>
    </w:p>
  </w:footnote>
  <w:footnote w:id="3">
    <w:p w14:paraId="10BE8FB3" w14:textId="77777777" w:rsidR="002B36D8" w:rsidRPr="00FA02E6" w:rsidRDefault="00B65EDF" w:rsidP="00FA02E6">
      <w:pPr>
        <w:pBdr>
          <w:top w:val="nil"/>
          <w:left w:val="nil"/>
          <w:bottom w:val="nil"/>
          <w:right w:val="nil"/>
          <w:between w:val="nil"/>
        </w:pBdr>
        <w:spacing w:line="240" w:lineRule="auto"/>
        <w:ind w:firstLine="0"/>
        <w:rPr>
          <w:rFonts w:eastAsia="Times New Roman" w:cs="Times New Roman"/>
          <w:noProof/>
          <w:color w:val="000000"/>
          <w:sz w:val="20"/>
          <w:szCs w:val="20"/>
        </w:rPr>
      </w:pPr>
      <w:r w:rsidRPr="00FA02E6">
        <w:rPr>
          <w:sz w:val="20"/>
          <w:szCs w:val="20"/>
          <w:vertAlign w:val="superscript"/>
        </w:rPr>
        <w:footnoteRef/>
      </w:r>
      <w:r w:rsidRPr="00FA02E6">
        <w:rPr>
          <w:rFonts w:eastAsia="Times New Roman" w:cs="Times New Roman"/>
          <w:color w:val="000000"/>
          <w:sz w:val="20"/>
          <w:szCs w:val="20"/>
        </w:rPr>
        <w:t xml:space="preserve"> Qualificação do autor e </w:t>
      </w:r>
      <w:proofErr w:type="spellStart"/>
      <w:r w:rsidRPr="00FA02E6">
        <w:rPr>
          <w:rFonts w:eastAsia="Times New Roman" w:cs="Times New Roman"/>
          <w:color w:val="000000"/>
          <w:sz w:val="20"/>
          <w:szCs w:val="20"/>
        </w:rPr>
        <w:t>email</w:t>
      </w:r>
      <w:proofErr w:type="spellEnd"/>
      <w:r w:rsidRPr="00FA02E6">
        <w:rPr>
          <w:rFonts w:eastAsia="Times New Roman" w:cs="Times New Roman"/>
          <w:color w:val="000000"/>
          <w:sz w:val="20"/>
          <w:szCs w:val="20"/>
        </w:rPr>
        <w:t xml:space="preserve"> para contato – no máximo 3 linhas. </w:t>
      </w:r>
      <w:hyperlink r:id="rId2">
        <w:r w:rsidRPr="00FA02E6">
          <w:rPr>
            <w:rFonts w:eastAsia="Times New Roman" w:cs="Times New Roman"/>
            <w:color w:val="0000FF"/>
            <w:sz w:val="20"/>
            <w:szCs w:val="20"/>
            <w:u w:val="single"/>
          </w:rPr>
          <w:t>fulano@fulano.com.br</w:t>
        </w:r>
      </w:hyperlink>
      <w:r w:rsidRPr="00FA02E6">
        <w:rPr>
          <w:rFonts w:eastAsia="Times New Roman" w:cs="Times New Roman"/>
          <w:color w:val="000000"/>
          <w:sz w:val="20"/>
          <w:szCs w:val="20"/>
        </w:rPr>
        <w:t>. Incluir Lattes.</w:t>
      </w:r>
      <w:r w:rsidR="00633413" w:rsidRPr="00FA02E6">
        <w:rPr>
          <w:rFonts w:eastAsia="Times New Roman" w:cs="Times New Roman"/>
          <w:noProof/>
          <w:color w:val="000000"/>
          <w:sz w:val="20"/>
          <w:szCs w:val="20"/>
        </w:rPr>
        <w:t xml:space="preserve"> </w:t>
      </w:r>
    </w:p>
    <w:p w14:paraId="5C5A7DFE" w14:textId="77777777" w:rsidR="002B36D8" w:rsidRPr="00FA02E6" w:rsidRDefault="002B36D8" w:rsidP="00FA02E6">
      <w:pPr>
        <w:pBdr>
          <w:top w:val="nil"/>
          <w:left w:val="nil"/>
          <w:bottom w:val="nil"/>
          <w:right w:val="nil"/>
          <w:between w:val="nil"/>
        </w:pBdr>
        <w:spacing w:line="240" w:lineRule="auto"/>
        <w:ind w:firstLine="0"/>
        <w:rPr>
          <w:rFonts w:eastAsia="Times New Roman" w:cs="Times New Roman"/>
          <w:noProof/>
          <w:color w:val="000000"/>
          <w:sz w:val="20"/>
          <w:szCs w:val="20"/>
        </w:rPr>
      </w:pPr>
    </w:p>
    <w:p w14:paraId="58158A19" w14:textId="799B7814" w:rsidR="00B65EDF" w:rsidRPr="00FA02E6" w:rsidRDefault="00633413" w:rsidP="00FA02E6">
      <w:pPr>
        <w:pBdr>
          <w:top w:val="nil"/>
          <w:left w:val="nil"/>
          <w:bottom w:val="nil"/>
          <w:right w:val="nil"/>
          <w:between w:val="nil"/>
        </w:pBdr>
        <w:spacing w:line="240" w:lineRule="auto"/>
        <w:ind w:firstLine="0"/>
        <w:jc w:val="right"/>
        <w:rPr>
          <w:rFonts w:eastAsia="Times New Roman" w:cs="Times New Roman"/>
          <w:color w:val="000000"/>
          <w:sz w:val="20"/>
          <w:szCs w:val="20"/>
        </w:rPr>
      </w:pPr>
      <w:r w:rsidRPr="00FA02E6">
        <w:rPr>
          <w:rFonts w:eastAsia="Times New Roman" w:cs="Times New Roman"/>
          <w:noProof/>
          <w:color w:val="000000"/>
          <w:sz w:val="20"/>
          <w:szCs w:val="20"/>
        </w:rPr>
        <w:drawing>
          <wp:inline distT="0" distB="0" distL="0" distR="0" wp14:anchorId="17B01175" wp14:editId="589A6F46">
            <wp:extent cx="838200" cy="297180"/>
            <wp:effectExtent l="0" t="0" r="0" b="7620"/>
            <wp:docPr id="1931857921" name="Imagem 1"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57921" name="Imagem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356F" w14:textId="77777777" w:rsidR="00BB67C6" w:rsidRDefault="00CF4D93">
    <w:pPr>
      <w:pBdr>
        <w:top w:val="nil"/>
        <w:left w:val="nil"/>
        <w:bottom w:val="nil"/>
        <w:right w:val="nil"/>
        <w:between w:val="nil"/>
      </w:pBdr>
      <w:tabs>
        <w:tab w:val="center" w:pos="4252"/>
        <w:tab w:val="right" w:pos="8504"/>
      </w:tabs>
      <w:spacing w:line="240" w:lineRule="auto"/>
      <w:rPr>
        <w:color w:val="000000"/>
      </w:rPr>
    </w:pPr>
    <w:r>
      <w:rPr>
        <w:color w:val="000000"/>
      </w:rPr>
      <w:pict w14:anchorId="407A8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24.7pt;height:287.1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4A88" w14:textId="140D42AD" w:rsidR="00BB67C6" w:rsidRDefault="00B0547F">
    <w:pPr>
      <w:pBdr>
        <w:top w:val="nil"/>
        <w:left w:val="nil"/>
        <w:bottom w:val="nil"/>
        <w:right w:val="nil"/>
        <w:between w:val="nil"/>
      </w:pBdr>
      <w:tabs>
        <w:tab w:val="center" w:pos="4252"/>
        <w:tab w:val="right" w:pos="8504"/>
      </w:tabs>
      <w:spacing w:line="240" w:lineRule="auto"/>
      <w:rPr>
        <w:color w:val="000000"/>
      </w:rPr>
    </w:pPr>
    <w:r w:rsidRPr="00C330B7">
      <w:rPr>
        <w:noProof/>
        <w:color w:val="FFFFFF" w:themeColor="background1"/>
      </w:rPr>
      <mc:AlternateContent>
        <mc:Choice Requires="wps">
          <w:drawing>
            <wp:anchor distT="45720" distB="45720" distL="114300" distR="114300" simplePos="0" relativeHeight="251660800" behindDoc="0" locked="0" layoutInCell="1" allowOverlap="1" wp14:anchorId="5BC3B2F9" wp14:editId="4732C5BA">
              <wp:simplePos x="0" y="0"/>
              <wp:positionH relativeFrom="column">
                <wp:posOffset>1371600</wp:posOffset>
              </wp:positionH>
              <wp:positionV relativeFrom="paragraph">
                <wp:posOffset>914400</wp:posOffset>
              </wp:positionV>
              <wp:extent cx="3832860" cy="320040"/>
              <wp:effectExtent l="0" t="0" r="15240" b="228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320040"/>
                      </a:xfrm>
                      <a:prstGeom prst="rect">
                        <a:avLst/>
                      </a:prstGeom>
                      <a:ln>
                        <a:headEnd/>
                        <a:tailEnd/>
                      </a:ln>
                    </wps:spPr>
                    <wps:style>
                      <a:lnRef idx="2">
                        <a:schemeClr val="accent1">
                          <a:shade val="15000"/>
                        </a:schemeClr>
                      </a:lnRef>
                      <a:fillRef idx="1">
                        <a:schemeClr val="accent1"/>
                      </a:fillRef>
                      <a:effectRef idx="0">
                        <a:schemeClr val="accent1"/>
                      </a:effectRef>
                      <a:fontRef idx="minor">
                        <a:schemeClr val="lt1"/>
                      </a:fontRef>
                    </wps:style>
                    <wps:txbx>
                      <w:txbxContent>
                        <w:p w14:paraId="575570F6" w14:textId="77777777" w:rsidR="00B0547F" w:rsidRPr="00445D59" w:rsidRDefault="00B0547F" w:rsidP="00B0547F">
                          <w:pPr>
                            <w:jc w:val="center"/>
                            <w:rPr>
                              <w:b/>
                              <w:bCs/>
                              <w:sz w:val="28"/>
                              <w:szCs w:val="28"/>
                            </w:rPr>
                          </w:pPr>
                          <w:r w:rsidRPr="00445D59">
                            <w:rPr>
                              <w:b/>
                              <w:bCs/>
                              <w:sz w:val="28"/>
                              <w:szCs w:val="28"/>
                            </w:rPr>
                            <w:t>ISSN 2447-1097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3B2F9" id="_x0000_t202" coordsize="21600,21600" o:spt="202" path="m,l,21600r21600,l21600,xe">
              <v:stroke joinstyle="miter"/>
              <v:path gradientshapeok="t" o:connecttype="rect"/>
            </v:shapetype>
            <v:shape id="Caixa de Texto 2" o:spid="_x0000_s1026" type="#_x0000_t202" style="position:absolute;left:0;text-align:left;margin-left:108pt;margin-top:1in;width:301.8pt;height:25.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" fillcolor="#4472c4 [3204]" strokecolor="#09101d [484]" strokeweight="1pt">
              <v:textbox>
                <w:txbxContent>
                  <w:p w14:paraId="575570F6" w14:textId="77777777" w:rsidR="00B0547F" w:rsidRPr="00445D59" w:rsidRDefault="00B0547F" w:rsidP="00B0547F">
                    <w:pPr>
                      <w:jc w:val="center"/>
                      <w:rPr>
                        <w:b/>
                        <w:bCs/>
                        <w:sz w:val="28"/>
                        <w:szCs w:val="28"/>
                      </w:rPr>
                    </w:pPr>
                    <w:r w:rsidRPr="00445D59">
                      <w:rPr>
                        <w:b/>
                        <w:bCs/>
                        <w:sz w:val="28"/>
                        <w:szCs w:val="28"/>
                      </w:rPr>
                      <w:t>ISSN 2447-1097</w:t>
                    </w:r>
                  </w:p>
                </w:txbxContent>
              </v:textbox>
              <w10:wrap type="square"/>
            </v:shape>
          </w:pict>
        </mc:Fallback>
      </mc:AlternateContent>
    </w:r>
    <w:r w:rsidR="00D127A4">
      <w:rPr>
        <w:noProof/>
      </w:rPr>
      <w:drawing>
        <wp:anchor distT="0" distB="0" distL="0" distR="0" simplePos="0" relativeHeight="251656704" behindDoc="1" locked="0" layoutInCell="1" hidden="0" allowOverlap="1" wp14:anchorId="38630AB4" wp14:editId="4A9E6F9C">
          <wp:simplePos x="0" y="0"/>
          <wp:positionH relativeFrom="column">
            <wp:posOffset>-1657077</wp:posOffset>
          </wp:positionH>
          <wp:positionV relativeFrom="paragraph">
            <wp:posOffset>0</wp:posOffset>
          </wp:positionV>
          <wp:extent cx="9219650" cy="10695136"/>
          <wp:effectExtent l="0" t="0" r="0" b="0"/>
          <wp:wrapNone/>
          <wp:docPr id="1559891071" name="image2.png"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média"/>
                  <pic:cNvPicPr preferRelativeResize="0"/>
                </pic:nvPicPr>
                <pic:blipFill>
                  <a:blip r:embed="rId1"/>
                  <a:srcRect/>
                  <a:stretch>
                    <a:fillRect/>
                  </a:stretch>
                </pic:blipFill>
                <pic:spPr>
                  <a:xfrm>
                    <a:off x="0" y="0"/>
                    <a:ext cx="9219650" cy="106951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97A4" w14:textId="77777777" w:rsidR="00BB67C6" w:rsidRDefault="00CF4D93">
    <w:pPr>
      <w:pBdr>
        <w:top w:val="nil"/>
        <w:left w:val="nil"/>
        <w:bottom w:val="nil"/>
        <w:right w:val="nil"/>
        <w:between w:val="nil"/>
      </w:pBdr>
      <w:tabs>
        <w:tab w:val="center" w:pos="4252"/>
        <w:tab w:val="right" w:pos="8504"/>
      </w:tabs>
      <w:spacing w:line="240" w:lineRule="auto"/>
      <w:rPr>
        <w:color w:val="000000"/>
      </w:rPr>
    </w:pPr>
    <w:r>
      <w:rPr>
        <w:color w:val="000000"/>
      </w:rPr>
      <w:pict w14:anchorId="3B2C9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24.7pt;height:287.1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C6"/>
    <w:rsid w:val="000217C0"/>
    <w:rsid w:val="00053381"/>
    <w:rsid w:val="000C6BC0"/>
    <w:rsid w:val="000D1368"/>
    <w:rsid w:val="000E5BE3"/>
    <w:rsid w:val="00105FFD"/>
    <w:rsid w:val="00130943"/>
    <w:rsid w:val="00151834"/>
    <w:rsid w:val="001B0645"/>
    <w:rsid w:val="001C729E"/>
    <w:rsid w:val="00277F76"/>
    <w:rsid w:val="0028748B"/>
    <w:rsid w:val="00294410"/>
    <w:rsid w:val="00294953"/>
    <w:rsid w:val="002A0EA5"/>
    <w:rsid w:val="002A4F4E"/>
    <w:rsid w:val="002B36D8"/>
    <w:rsid w:val="002C2CA5"/>
    <w:rsid w:val="002F26D5"/>
    <w:rsid w:val="00305017"/>
    <w:rsid w:val="00307E4A"/>
    <w:rsid w:val="00317E40"/>
    <w:rsid w:val="00346208"/>
    <w:rsid w:val="00346F18"/>
    <w:rsid w:val="0037242F"/>
    <w:rsid w:val="003853EA"/>
    <w:rsid w:val="003E183C"/>
    <w:rsid w:val="003F5449"/>
    <w:rsid w:val="00431F7B"/>
    <w:rsid w:val="00450FF8"/>
    <w:rsid w:val="004545B5"/>
    <w:rsid w:val="00496601"/>
    <w:rsid w:val="004F5930"/>
    <w:rsid w:val="005113AE"/>
    <w:rsid w:val="00545056"/>
    <w:rsid w:val="005620FB"/>
    <w:rsid w:val="00576114"/>
    <w:rsid w:val="00596407"/>
    <w:rsid w:val="005A0494"/>
    <w:rsid w:val="005A071F"/>
    <w:rsid w:val="005B324C"/>
    <w:rsid w:val="005C5F57"/>
    <w:rsid w:val="005F3AA4"/>
    <w:rsid w:val="00622DF9"/>
    <w:rsid w:val="00623664"/>
    <w:rsid w:val="00633413"/>
    <w:rsid w:val="006626B3"/>
    <w:rsid w:val="006B6FDB"/>
    <w:rsid w:val="006C210F"/>
    <w:rsid w:val="00731013"/>
    <w:rsid w:val="00777DFF"/>
    <w:rsid w:val="007855FD"/>
    <w:rsid w:val="007A609D"/>
    <w:rsid w:val="007D39B6"/>
    <w:rsid w:val="007F73BF"/>
    <w:rsid w:val="00827044"/>
    <w:rsid w:val="008326EB"/>
    <w:rsid w:val="00840B5C"/>
    <w:rsid w:val="008D3085"/>
    <w:rsid w:val="008E3DEC"/>
    <w:rsid w:val="008F0F06"/>
    <w:rsid w:val="00964D78"/>
    <w:rsid w:val="009659E0"/>
    <w:rsid w:val="009727EB"/>
    <w:rsid w:val="00993BC3"/>
    <w:rsid w:val="009C090C"/>
    <w:rsid w:val="00A06255"/>
    <w:rsid w:val="00A12428"/>
    <w:rsid w:val="00A61D92"/>
    <w:rsid w:val="00A811E9"/>
    <w:rsid w:val="00AA188A"/>
    <w:rsid w:val="00AD6FBD"/>
    <w:rsid w:val="00AF06C0"/>
    <w:rsid w:val="00AF52CF"/>
    <w:rsid w:val="00B0547F"/>
    <w:rsid w:val="00B65EDF"/>
    <w:rsid w:val="00BB67C6"/>
    <w:rsid w:val="00BD5DDC"/>
    <w:rsid w:val="00C22CA6"/>
    <w:rsid w:val="00C273E7"/>
    <w:rsid w:val="00C3707C"/>
    <w:rsid w:val="00C6446B"/>
    <w:rsid w:val="00C711AA"/>
    <w:rsid w:val="00C86053"/>
    <w:rsid w:val="00C86667"/>
    <w:rsid w:val="00CB5AA4"/>
    <w:rsid w:val="00CE0E42"/>
    <w:rsid w:val="00CF22D8"/>
    <w:rsid w:val="00CF4D93"/>
    <w:rsid w:val="00D127A4"/>
    <w:rsid w:val="00D13FA2"/>
    <w:rsid w:val="00D67B1D"/>
    <w:rsid w:val="00DC0824"/>
    <w:rsid w:val="00DD552F"/>
    <w:rsid w:val="00DE1746"/>
    <w:rsid w:val="00DF11B5"/>
    <w:rsid w:val="00E04C5A"/>
    <w:rsid w:val="00E46FF1"/>
    <w:rsid w:val="00E75B39"/>
    <w:rsid w:val="00E8716F"/>
    <w:rsid w:val="00F03B8C"/>
    <w:rsid w:val="00F04B53"/>
    <w:rsid w:val="00F41984"/>
    <w:rsid w:val="00F64373"/>
    <w:rsid w:val="00FA02E6"/>
    <w:rsid w:val="00FD3783"/>
    <w:rsid w:val="00FE0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1AED06"/>
  <w15:docId w15:val="{62ACB8EE-2605-4F0F-A9A0-2AC153C7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E4A"/>
    <w:pPr>
      <w:spacing w:after="0" w:line="360" w:lineRule="auto"/>
      <w:ind w:firstLine="709"/>
      <w:jc w:val="both"/>
    </w:pPr>
    <w:rPr>
      <w:rFonts w:ascii="Times New Roman" w:hAnsi="Times New Roman"/>
      <w:sz w:val="24"/>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2D0FBA"/>
    <w:pPr>
      <w:tabs>
        <w:tab w:val="center" w:pos="4252"/>
        <w:tab w:val="right" w:pos="8504"/>
      </w:tabs>
      <w:spacing w:line="240" w:lineRule="auto"/>
    </w:pPr>
  </w:style>
  <w:style w:type="character" w:customStyle="1" w:styleId="CabealhoChar">
    <w:name w:val="Cabeçalho Char"/>
    <w:basedOn w:val="Fontepargpadro"/>
    <w:link w:val="Cabealho"/>
    <w:uiPriority w:val="99"/>
    <w:rsid w:val="002D0FBA"/>
  </w:style>
  <w:style w:type="paragraph" w:styleId="Rodap">
    <w:name w:val="footer"/>
    <w:basedOn w:val="Normal"/>
    <w:link w:val="RodapChar"/>
    <w:uiPriority w:val="99"/>
    <w:unhideWhenUsed/>
    <w:rsid w:val="002D0FBA"/>
    <w:pPr>
      <w:tabs>
        <w:tab w:val="center" w:pos="4252"/>
        <w:tab w:val="right" w:pos="8504"/>
      </w:tabs>
      <w:spacing w:line="240" w:lineRule="auto"/>
    </w:pPr>
  </w:style>
  <w:style w:type="character" w:customStyle="1" w:styleId="RodapChar">
    <w:name w:val="Rodapé Char"/>
    <w:basedOn w:val="Fontepargpadro"/>
    <w:link w:val="Rodap"/>
    <w:uiPriority w:val="99"/>
    <w:rsid w:val="002D0FBA"/>
  </w:style>
  <w:style w:type="paragraph" w:customStyle="1" w:styleId="Textodenotaderodap1">
    <w:name w:val="Texto de nota de rodapé1"/>
    <w:rsid w:val="00A5350E"/>
    <w:pPr>
      <w:spacing w:after="0" w:line="240" w:lineRule="auto"/>
    </w:pPr>
    <w:rPr>
      <w:rFonts w:ascii="Times New Roman" w:eastAsia="ヒラギノ角ゴ Pro W3" w:hAnsi="Times New Roman" w:cs="Times New Roman"/>
      <w:color w:val="000000"/>
      <w:sz w:val="20"/>
      <w:szCs w:val="20"/>
    </w:rPr>
  </w:style>
  <w:style w:type="character" w:customStyle="1" w:styleId="Hyperlink1">
    <w:name w:val="Hyperlink1"/>
    <w:rsid w:val="00A5350E"/>
    <w:rPr>
      <w:color w:val="0000FF"/>
      <w:sz w:val="20"/>
      <w:u w:val="single"/>
    </w:rPr>
  </w:style>
  <w:style w:type="paragraph" w:styleId="Textodenotaderodap">
    <w:name w:val="footnote text"/>
    <w:basedOn w:val="Normal"/>
    <w:link w:val="TextodenotaderodapChar"/>
    <w:uiPriority w:val="99"/>
    <w:rsid w:val="00A5350E"/>
    <w:pPr>
      <w:spacing w:line="240" w:lineRule="auto"/>
    </w:pPr>
    <w:rPr>
      <w:rFonts w:eastAsia="ヒラギノ角ゴ Pro W3" w:cs="Times New Roman"/>
      <w:color w:val="000000"/>
      <w:sz w:val="20"/>
      <w:szCs w:val="20"/>
      <w:lang w:val="pt-PT"/>
    </w:rPr>
  </w:style>
  <w:style w:type="character" w:customStyle="1" w:styleId="TextodenotaderodapChar">
    <w:name w:val="Texto de nota de rodapé Char"/>
    <w:basedOn w:val="Fontepargpadro"/>
    <w:link w:val="Textodenotaderodap"/>
    <w:uiPriority w:val="99"/>
    <w:rsid w:val="00A5350E"/>
    <w:rPr>
      <w:rFonts w:ascii="Times New Roman" w:eastAsia="ヒラギノ角ゴ Pro W3" w:hAnsi="Times New Roman" w:cs="Times New Roman"/>
      <w:color w:val="000000"/>
      <w:kern w:val="0"/>
      <w:sz w:val="20"/>
      <w:szCs w:val="20"/>
      <w:lang w:val="pt-PT"/>
    </w:rPr>
  </w:style>
  <w:style w:type="character" w:styleId="Refdenotaderodap">
    <w:name w:val="footnote reference"/>
    <w:uiPriority w:val="99"/>
    <w:semiHidden/>
    <w:rsid w:val="00A5350E"/>
    <w:rPr>
      <w:vertAlign w:val="superscript"/>
    </w:rPr>
  </w:style>
  <w:style w:type="character" w:styleId="Hyperlink">
    <w:name w:val="Hyperlink"/>
    <w:basedOn w:val="Fontepargpadro"/>
    <w:uiPriority w:val="99"/>
    <w:unhideWhenUsed/>
    <w:rsid w:val="00CE6448"/>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F3AA4"/>
    <w:pPr>
      <w:spacing w:before="100" w:beforeAutospacing="1" w:after="100" w:afterAutospacing="1" w:line="240" w:lineRule="auto"/>
    </w:pPr>
    <w:rPr>
      <w:rFonts w:eastAsia="Times New Roman" w:cs="Times New Roman"/>
      <w:szCs w:val="24"/>
    </w:rPr>
  </w:style>
  <w:style w:type="paragraph" w:customStyle="1" w:styleId="TTULOARTIGO">
    <w:name w:val="TÍTULO ARTIGO"/>
    <w:basedOn w:val="Normal"/>
    <w:link w:val="TTULOARTIGOChar"/>
    <w:qFormat/>
    <w:rsid w:val="00DF11B5"/>
    <w:pPr>
      <w:spacing w:line="240" w:lineRule="auto"/>
      <w:ind w:firstLine="0"/>
      <w:jc w:val="center"/>
    </w:pPr>
    <w:rPr>
      <w:rFonts w:eastAsia="Times New Roman" w:cs="Times New Roman"/>
      <w:b/>
      <w:caps/>
      <w:sz w:val="28"/>
      <w:szCs w:val="28"/>
    </w:rPr>
  </w:style>
  <w:style w:type="character" w:customStyle="1" w:styleId="TTULOARTIGOChar">
    <w:name w:val="TÍTULO ARTIGO Char"/>
    <w:basedOn w:val="Fontepargpadro"/>
    <w:link w:val="TTULOARTIGO"/>
    <w:rsid w:val="00DF11B5"/>
    <w:rPr>
      <w:rFonts w:ascii="Times New Roman" w:eastAsia="Times New Roman" w:hAnsi="Times New Roman" w:cs="Times New Roman"/>
      <w:b/>
      <w:caps/>
      <w:sz w:val="28"/>
      <w:szCs w:val="28"/>
    </w:rPr>
  </w:style>
  <w:style w:type="paragraph" w:customStyle="1" w:styleId="TTULO10">
    <w:name w:val="TÍTULO 1"/>
    <w:basedOn w:val="Normal"/>
    <w:link w:val="TTULO1Char"/>
    <w:qFormat/>
    <w:rsid w:val="00FA02E6"/>
    <w:pPr>
      <w:ind w:firstLine="0"/>
      <w:jc w:val="left"/>
    </w:pPr>
    <w:rPr>
      <w:rFonts w:eastAsia="Times New Roman" w:cs="Times New Roman"/>
      <w:b/>
      <w:caps/>
      <w:szCs w:val="24"/>
    </w:rPr>
  </w:style>
  <w:style w:type="character" w:customStyle="1" w:styleId="TTULO1Char">
    <w:name w:val="TÍTULO 1 Char"/>
    <w:basedOn w:val="Fontepargpadro"/>
    <w:link w:val="TTULO10"/>
    <w:rsid w:val="00FA02E6"/>
    <w:rPr>
      <w:rFonts w:ascii="Times New Roman" w:eastAsia="Times New Roman" w:hAnsi="Times New Roman" w:cs="Times New Roman"/>
      <w:b/>
      <w:caps/>
      <w:sz w:val="24"/>
      <w:szCs w:val="24"/>
    </w:rPr>
  </w:style>
  <w:style w:type="paragraph" w:customStyle="1" w:styleId="TTULO20">
    <w:name w:val="TÍTULO 2"/>
    <w:basedOn w:val="Normal"/>
    <w:link w:val="TTULO2Char"/>
    <w:qFormat/>
    <w:rsid w:val="00FA02E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outlineLvl w:val="1"/>
    </w:pPr>
    <w:rPr>
      <w:rFonts w:eastAsia="ヒラギノ角ゴ Pro W3" w:cs="Times New Roman"/>
      <w:b/>
      <w:color w:val="000000"/>
      <w:szCs w:val="24"/>
    </w:rPr>
  </w:style>
  <w:style w:type="character" w:customStyle="1" w:styleId="TTULO2Char">
    <w:name w:val="TÍTULO 2 Char"/>
    <w:basedOn w:val="Fontepargpadro"/>
    <w:link w:val="TTULO20"/>
    <w:rsid w:val="00FA02E6"/>
    <w:rPr>
      <w:rFonts w:ascii="Times New Roman" w:eastAsia="ヒラギノ角ゴ Pro W3"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3693">
      <w:bodyDiv w:val="1"/>
      <w:marLeft w:val="0"/>
      <w:marRight w:val="0"/>
      <w:marTop w:val="0"/>
      <w:marBottom w:val="0"/>
      <w:divBdr>
        <w:top w:val="none" w:sz="0" w:space="0" w:color="auto"/>
        <w:left w:val="none" w:sz="0" w:space="0" w:color="auto"/>
        <w:bottom w:val="none" w:sz="0" w:space="0" w:color="auto"/>
        <w:right w:val="none" w:sz="0" w:space="0" w:color="auto"/>
      </w:divBdr>
    </w:div>
    <w:div w:id="1843354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mailto:fulano@fulano.com.br" TargetMode="External"/><Relationship Id="rId1" Type="http://schemas.openxmlformats.org/officeDocument/2006/relationships/hyperlink" Target="mailto:fulano@fulano.com.br"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EjdAJd9XVXxzwkewJysOrKmYw==">CgMxLjA4AHIhMVpMNmRWN3F5Q2NpRUx2Z3ZLQUpPdjlRWi1PemFRZFY3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9450D5-4870-472C-93B1-41F6FE58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1292</Words>
  <Characters>6978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Valquíria Wendt</cp:lastModifiedBy>
  <cp:revision>2</cp:revision>
  <dcterms:created xsi:type="dcterms:W3CDTF">2025-07-15T03:13:00Z</dcterms:created>
  <dcterms:modified xsi:type="dcterms:W3CDTF">2025-07-15T03:13:00Z</dcterms:modified>
</cp:coreProperties>
</file>